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D3" w:rsidRPr="00CF706E" w:rsidRDefault="00E77ED5" w:rsidP="00BF3ED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№1-ОФЕРТА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</w:t>
      </w:r>
      <w:r w:rsid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мая</w:t>
      </w:r>
      <w:bookmarkStart w:id="0" w:name="_GoBack"/>
      <w:bookmarkEnd w:id="0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BF3ED3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proofErr w:type="gramStart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ПРОВЕДЕНИИ ВСЕРОССИЙСКИХ</w:t>
      </w:r>
      <w:r w:rsidR="005D41D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3ED3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МЕЖРЕГИОНАЛЬНЫХ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ТВОРЧЕСКИХ ДИСТАНЦИОННЫХ КОНКУРСОВ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ПЕДАГОГОВ И УЧАЩИХСЯ</w:t>
      </w:r>
    </w:p>
    <w:p w:rsidR="00EA1E02" w:rsidRPr="00CF706E" w:rsidRDefault="00E77ED5" w:rsidP="00BF3ED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Общие положения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1.1.  </w:t>
      </w:r>
      <w:proofErr w:type="gramStart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документ, «Договор №1-оферта о проведении всероссийских </w:t>
      </w:r>
      <w:r w:rsidR="00BF3ED3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межрегиональных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творческих дистанционных конкурсов для педагогов и учащихся» (далее – Договор) определяет условия и порядок организации и проведения творческих дистанционных конкурсов для педагогов и учащихся (далее – Конкурсы), проводимых </w:t>
      </w:r>
      <w:r w:rsidR="00BF3ED3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ДПО «Научно-методический центр»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дистанционном виде посредством сети Интернет, и, в соответствии со ст. 437 Гражданского кодекса РФ, является официальной письменной публичной офертой </w:t>
      </w:r>
      <w:r w:rsidR="00BF3ED3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</w:t>
      </w:r>
      <w:proofErr w:type="gramEnd"/>
      <w:r w:rsidR="00BF3ED3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ДПО «Научно-методический центр»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адресованной физическим лицам (далее — Участники), о предоставлении возможности участия в Конкурсах на условиях Договора.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1.2.  При совместном упоминании по тексту Договора </w:t>
      </w:r>
      <w:r w:rsidR="00BF3ED3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ДПО «Научно-методический центр»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Участник именуются «Стороны», а каждый из них по отдельности — «Сторона».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  Каждая Сторона гарантирует другой Стороне, что обладает необходимой право- и дееспособностью, а равно всеми правами и полномочиями, необходимыми и достаточными для заключения и исполнения Договора в соответствии с его условиями.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1.4.  Действующая редакция Дог</w:t>
      </w:r>
      <w:r w:rsidR="00BF3ED3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овора всегда размещена на сайте </w:t>
      </w:r>
      <w:r w:rsidR="00BF3ED3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ДПО «Научно-методический центр» </w:t>
      </w:r>
      <w:r w:rsidR="00994EDE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</w:t>
      </w:r>
      <w:r w:rsidR="00BF3ED3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="00BF3ED3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BF3ED3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metodist</w:t>
      </w:r>
      <w:proofErr w:type="spellEnd"/>
      <w:r w:rsidR="00BF3ED3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BF3ED3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nmc</w:t>
      </w:r>
      <w:proofErr w:type="spellEnd"/>
      <w:r w:rsidR="00BF3ED3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BF3ED3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в обязательном порядке предлагается для ознакомления Участнику до момента совершения акцепта условий Договора.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1.5.  При изменении законодательства Российской Федерации в целях приведения в соответствие изменившемуся законодательству или из интересов участников Договор может быть изменен во время проведения конкурса без предварительного уведомления и вступает в действие с момента его публикации по адресу постоянного размещения.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1.6.  Адресом проведения Конкурсов (далее – Сайт) является указатель страницы в сети Интернет «</w:t>
      </w:r>
      <w:r w:rsidR="00BF3ED3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="00BF3ED3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BF3ED3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metodist</w:t>
      </w:r>
      <w:proofErr w:type="spellEnd"/>
      <w:r w:rsidR="00BF3ED3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BF3ED3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nmc</w:t>
      </w:r>
      <w:proofErr w:type="spellEnd"/>
      <w:r w:rsidR="00BF3ED3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BF3ED3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а почтовым адресом электронной почты Конкурса (далее – Адрес) является «</w:t>
      </w:r>
      <w:proofErr w:type="spellStart"/>
      <w:r w:rsidR="00BF3ED3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nmckemerovo</w:t>
      </w:r>
      <w:proofErr w:type="spellEnd"/>
      <w:r w:rsidR="00BF3ED3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BF3ED3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BF3ED3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BF3ED3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Термины и определения, применяемые в Договоре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CF7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Оргaнизатор</w:t>
      </w:r>
      <w:proofErr w:type="spellEnd"/>
      <w:r w:rsidRPr="00CF7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конкурса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 w:rsidR="00BF3ED3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ДПО «Научно-методический центр»</w:t>
      </w:r>
      <w:r w:rsidR="00BF3ED3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 по адресу: г. Кемерово</w:t>
      </w:r>
      <w:r w:rsidR="00994EDE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F3ED3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BF3ED3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агарина</w:t>
      </w:r>
      <w:proofErr w:type="spellEnd"/>
      <w:r w:rsidR="00BF3ED3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118 </w:t>
      </w:r>
      <w:r w:rsidR="00994EDE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учредителем конкурса и осуществляет: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оперативное управление мероприятиями в рамках Конкурса;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· утверждает </w:t>
      </w:r>
      <w:r w:rsidR="00EA1E02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Конкурсе;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размещает информацию о Конкурсе на Сайте и в средствах массовой информации;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устанавливает порядок проведения и проводит регистрацию результатов Конкурса;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организует награждение победителей Конкурса;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осуществляет техническое и иное обеспечение Конкурса;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на время проведения Конкурса формирует конкурсную комиссию.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F7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участник Конкурса, то есть достигшее восемнадцати лет лицо, либо 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разработавшее конкурсную работу лично или в соавторстве, либо являющиеся родителем несовершеннолетнего лица, разработавшего работу, или его законным опекуном, или иным лицом, представляющим его законные интересы в соответствии с законодательством Российской Федерации, и принимающее на себя ответственность за содержание работы и их соответствие законодательству Российской Федерации.</w:t>
      </w:r>
      <w:proofErr w:type="gramEnd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участию в конкурсе допускаются учащиеся (через своих родителей или законных опекунов, а также лиц, представляющих их законные интересы в соответствии с законодательством Российской Федерации) и педагоги государственных и негосударственных учебных заведений всех типов и уровней образования.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7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Сайт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программно-аппаратный комплекс, на котором размещены все официальные и правоустанавливающие документы Конкурса, а также документы, посредством которых производится информирование участников Конкурсов в сети Интернет о ходе проведения Конкурса и его результатах, имеет указатель страницы в сети Интернет: «</w:t>
      </w:r>
      <w:r w:rsidR="00BF3ED3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="005D41D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BF3ED3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matodist</w:t>
      </w:r>
      <w:proofErr w:type="spellEnd"/>
      <w:r w:rsidR="00BF3ED3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BF3ED3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nmc</w:t>
      </w:r>
      <w:proofErr w:type="spellEnd"/>
      <w:r w:rsidR="00BF3ED3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BF3ED3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7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почтовый адрес электронной почты Конкурса «</w:t>
      </w:r>
      <w:proofErr w:type="spellStart"/>
      <w:r w:rsidR="00BF3ED3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nmckemerovo</w:t>
      </w:r>
      <w:proofErr w:type="spellEnd"/>
      <w:r w:rsidR="00BF3ED3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BF3ED3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BF3ED3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BF3ED3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7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Конкурсная комиссия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назначенная Организатором конкурса группа экспертов, осуществляющая оценку работ Участников, и определяющая по её результатам  победителей Конкурсов в каждой номинации.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7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Ответственный участник конкурса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– </w:t>
      </w:r>
      <w:proofErr w:type="spellStart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proofErr w:type="gramStart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proofErr w:type="gramEnd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выбранное Участниками из своего состава, в обязанности которого входит подача заявки на участие в Конкурсе и оплата организационного сбора. На обязанности ответственного участника могут быть возложены дополнительные обязанности по пересылке конкурсных работ. Допускается разделение обязанностей ответственного участника несколькими лицами. </w:t>
      </w:r>
      <w:proofErr w:type="gramStart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участник: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действует от имени других Участников Конкурса с их согласия без доверенности;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не отвечает за ошибочные или неполные сведения о конкурсных работах, предоставленные ему конкурсантами для внесения в заявку на участие;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следит за ходом проведения конкурса, посещает сайт конкурса не реже одного раза в неделю в период проведения конкурса и в течение одного месяца после его окончания;</w:t>
      </w:r>
      <w:proofErr w:type="gramEnd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доводит до сведения всех участников конкурса информацию об изменениях;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указывает при регистрации достоверные контактные данные.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       Предмет Договора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3.1. Настоящий Договор определяет условия и порядок организации и проведения Конкурсов </w:t>
      </w:r>
      <w:r w:rsidR="00BF3ED3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ДПО «Научно-методический центр»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условия и порядок участия Участника в Конкурсах;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3.2. Участниками Конкурса могут стать любые физические лица, достигшие 18 лет. Участники могут представить на </w:t>
      </w:r>
      <w:proofErr w:type="gramStart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proofErr w:type="gramEnd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свою работу, так и работу, выполненную несовершеннолетним лицом,  чьи законные интересы представляет Участник в соответствии с законодательством Российской Федерации (В таком случае Участник может, например, являться родителем, опекуном, или педагогом, имеющим право на представление работы несовершеннолетнего учащегося на Конкурс).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3.3. Официальным языком конкурса является официальный язык Российской Федерации – русский язык. В работах, направленных на изучение иностранных языков или языков народностей Российской Федерации, допускается наличие текста и графики на данных языках.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3.4. Сроки проведения Конкурса определяются </w:t>
      </w:r>
      <w:r w:rsidR="006E1C24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ДПО «Научно-методический центр» </w:t>
      </w:r>
      <w:r w:rsidR="00994EDE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размещаются на Сайте.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3.5. </w:t>
      </w:r>
      <w:proofErr w:type="gramStart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участия в конкурсе: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определение состава Участников и подготовка конкурсных работ в электронном виде в соответствии с требованиями к конкретной номинации Конкурса (см.п.4.</w:t>
      </w:r>
      <w:proofErr w:type="gramEnd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Договора);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подача заявки на участие в конкурсе;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оплата организационного взноса;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пересылка конкурсных работ;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подведение итогов.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3.6.</w:t>
      </w:r>
      <w:proofErr w:type="gramEnd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Условием участия в Конкурсе является оплата организационного взноса, в соответствии с пунктом 13 Договора. Для работ в соавторстве – каждый автор должен быть Участником и обязан оплатить организационный взнос.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3.7. После оплаты организационного взноса Участник обязан в установленный срок выслать по электронной почте копию документа об оплате на адрес «</w:t>
      </w:r>
      <w:proofErr w:type="spellStart"/>
      <w:r w:rsidR="006E1C24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nmckemerovo</w:t>
      </w:r>
      <w:proofErr w:type="spellEnd"/>
      <w:r w:rsidR="006E1C24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6E1C24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6E1C24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6E1C24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3.8. Допускается участие одним Участником в разных Конкурсах и номинациях Конкурсов, при выполнении следующего условия: на одну номинацию конкурса допускается выставление одним Участником только одной работы.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3.9. Конкурсные работы высылаются Участниками на адрес Конкурсной комиссии «</w:t>
      </w:r>
      <w:proofErr w:type="spellStart"/>
      <w:r w:rsidR="006E1C24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nmckemerovo</w:t>
      </w:r>
      <w:proofErr w:type="spellEnd"/>
      <w:r w:rsidR="006E1C24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6E1C24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6E1C24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6E1C24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установленные сроки. Работы должны быть оформлены в соответствии с требованиями, указанными в п.4 Договора и на Сайте.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3.10. Конкурсные работы не редактируются, не рецензируются Организатором конкурса и Конкурсной комиссией и не возвращаются Участникам.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3.11. Информирование участников обо всех событиях, связанных с проведением конкурса осуществляется на Сайте. Размещение любой официальной информации на Сайте является официальным порядком информирования. Каждый участник считается информированным надлежащим способом с момента публикации информации на Сайте. Отчеты об итогах Конкурсов публикуются на Сайте.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3.12. Каждый Участник принимает, что участие в конкурсе добровольно, и Организатор конкурса не несёт ответственности за содержание авторских материалов и не может гарантировать и не обещает никаких специфических результатов от участия в конкурсе и/или использования сайта конкурса и/или его сервисов.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</w:t>
      </w:r>
      <w:r w:rsidR="00994EDE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Участник обязуется не нарушать авторские права третьих лиц.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</w:t>
      </w:r>
      <w:r w:rsidR="00994EDE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Участники не имеют права публиковать в открытом доступе (тексте конкурсной работы) персональные данные (телефон, адрес проживания и т.п.) как свои, так и третьих лиц, за исключением своей фамилии, имени и отчества, названия и адреса образовательного учреждения, должности Участника.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</w:t>
      </w:r>
      <w:r w:rsidR="00994EDE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нарушение установленного порядка участия в Конкурсах, устанавливаемого Договором, или несоблюдение действующего законодательства, работа Участника может быть удалена из Конкурса без предоставления подтверждающих документов, а также на любом этапе участия в Конкурсе. </w:t>
      </w:r>
      <w:r w:rsidR="00EA1E02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3.17. В случае не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представления Участником конкурсной работы в электронном виде в установленном Договором порядке или её предоставления в несогласованном с Конкурсной комиссией формате, а также предоставления неверных сопроводительных данных или реквизитов, все риски и последствия признания работы недействительной 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принимает на себя автор работы.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3.18. Основания для исключения участника с конкурса: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нарушение правил участия в Конкурсах, изложенных в Договоре;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проявление неуважения к Конкурсной комиссии;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непредставление конкурсной работы в порядке и сроках, указанных в Договоре и на Сайте;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3.19. Обслуживание Участника осуществляется </w:t>
      </w:r>
      <w:r w:rsidR="006E1C24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ДПО «Научно-методический центр» </w:t>
      </w:r>
      <w:r w:rsidR="006E1C24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понедельника по пятницу с 8.30 до 16.30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Действия во исполнение настоящего Договора, выполняемые не в автоматическом режиме, совершаются </w:t>
      </w:r>
      <w:r w:rsidR="006E1C24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ДПО «Научно-методический центр» 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рабочие дни, являющиеся таковыми в соответствии с законодательством Российской Федерации.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3.20.Особенности проведения отдельных конкурсов и номинации Конкурса отражены в документах, размещенных на Сайте.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 Оформление конкурсной работы.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 Конкурсные работы представляются в виде одного или нескольких файлов популярных форматов (на выбор Участника), общим объемом не более 25 Мбайт. В случае невозможности воспроизвести или прочитать все или часть файлов, составляющих работу Участника, Конкурсная комиссия вправе затребовать у Участника материалы работы в удобном для неё формате.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 Работы, объемом более 25Мбайт, не принимаются на Конкурс.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4.3. Для пересылки по электронной почте папка с конкурсными материалами архивируется по стандарту ZIP и должна иметь расширение «.</w:t>
      </w:r>
      <w:proofErr w:type="spellStart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zip</w:t>
      </w:r>
      <w:proofErr w:type="spellEnd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Содержимое архива не должно быть закрыто никаким способом (паролем, </w:t>
      </w:r>
      <w:proofErr w:type="spellStart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ключем</w:t>
      </w:r>
      <w:proofErr w:type="spellEnd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пр.).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4.4. При отправке архива с конкурсной работой по электронной почте на Адрес Конкурсной комиссии </w:t>
      </w:r>
      <w:proofErr w:type="spellStart"/>
      <w:r w:rsidR="006E1C24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nmckemerovo</w:t>
      </w:r>
      <w:proofErr w:type="spellEnd"/>
      <w:r w:rsidR="006E1C24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6E1C24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6E1C24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6E1C24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994EDE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тексте письма необходимо указать: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4.4.1. </w:t>
      </w:r>
      <w:r w:rsidR="00994EDE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конкурса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4.4.2. ФИО Участника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4.4.2.а. ФИО несовершеннолетнего автора работы, если Участник представляет работу несовершеннолетнего;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4.4.3. </w:t>
      </w:r>
      <w:r w:rsidR="00994EDE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азвание работы;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4.4.4. </w:t>
      </w:r>
      <w:r w:rsidR="00994EDE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ОУ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Меры поощрения участников Конкурса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5.1 Конкурсная комиссия вправе поощрять Участников конкурса наградными документами установленного Организатором конкурса образца.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5.2. В качестве меры поощрения каждый Участник, подавший конкурсную работу в строгом соответствии с настоящим Договором, получает пакет документов установленного образца в виде их электронных копий, доступных Участникам на Сайте. </w:t>
      </w:r>
      <w:proofErr w:type="gramStart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число таких документов входят: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сертификат участника Конкурса установленного образца – выдается всем Участникам конкурса, предоставившим в Конкурсную комиссию в установленные Организатором конкурса сроки свою конкурсную работу и копию документа об оплате организационного сбора;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· диплом I степени, диплом II степени или диплом III степени установленного образца – выдается Участникам конкурса, выбранных Конкурсной комиссией победителями 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Конкурсов и их номинаций;</w:t>
      </w:r>
      <w:proofErr w:type="gramEnd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Порядок определения и награждения победителей Конкурса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</w:t>
      </w:r>
      <w:r w:rsidR="00994EDE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Призы победителей Конкурса: электронная копия диплома победителя Конкурса установленного образца, доступная на Сайте.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</w:t>
      </w:r>
      <w:r w:rsidR="00994EDE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Победители Конкурсов определяются конкурсной комиссией путем тайного </w:t>
      </w:r>
      <w:proofErr w:type="gramStart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голосования</w:t>
      </w:r>
      <w:proofErr w:type="gramEnd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рассмотрения представленных Участниками конкурсных работ.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</w:t>
      </w:r>
      <w:r w:rsidR="00994EDE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Решение Конкурсной комиссии об определении победителей Конкурса окончательное, обжалованию не подлежит, и вступает в силу с момента его опубликования на Сайте.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</w:t>
      </w:r>
      <w:r w:rsidR="00994EDE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факте занятия призового места</w:t>
      </w:r>
      <w:r w:rsidR="006E1C24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победитель будет извещен через элект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ронную почту, указанную в заявке.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Рассмотрение заявлений Участников и разрешение споров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7.1. Участник при исполнении Договора вправе направлять уведомления, запросы, претензии, заявления, жалобы и прочие обращения к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ДПО «Научно-методический центр»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предусмотренные, так и не предусмотренные настоящим Договором, одним из следующих способов (если иное не предусмотрено настоящим Договором):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7.1.1. </w:t>
      </w:r>
      <w:r w:rsidR="00994EDE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утем подачи соответствующего заявления по установленной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ДПО «Научно-методический центр» 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в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приемную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ДПО «Научно-методический центр» 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предъявлением документа,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достоверяющего личность;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7.1.2. </w:t>
      </w:r>
      <w:r w:rsidR="00994EDE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утем обеспечения Участником получения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ДПО «Научно-методический центр» </w:t>
      </w:r>
      <w:r w:rsidR="00994EDE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на бумажном носителе, если подпись Участника на таком заявлении удостоверена нотариально;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7.1.3. </w:t>
      </w:r>
      <w:r w:rsidR="00994EDE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 способом, согласованным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ДПО «Научно-методический центр» 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Участником.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ДПО «Научно-методический центр» </w:t>
      </w:r>
      <w:r w:rsidR="00994EDE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 к рассмотрению только обращения Клиента, составленные на русском языке.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7.2. В случаях, установленных настоящим Договором, или перечисленных на Сайте, Участник обязан предоставить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ДПО «Научно-методический центр» 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письменное заявление соответствующей формы и содержания.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7.3. Все споры и разногласия, возникшие или могущие возникнуть из настоящего Договора по инициативе Участника, подлежат разрешению с соблюдением досудебного претензионного порядка. В случае</w:t>
      </w:r>
      <w:proofErr w:type="gramStart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возникший спор не будет разрешен в течение 60 (шестидесяти) рабочих дней с момента получения претензии Участника, любая из Сторон вправе обратиться за разрешением спора в суд по месту нахождения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ДПО «Научно-методический центр»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целей настоящего Договора под претензией понимается направленное в соответствии с пунктом 7.1. настоящего Договора обращение Участника (его представителя, предъявившего надлежащим образом оформленные полномочия представлять интересы Участника в отношениях с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ДПО «Научно-методический центр»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ДПО «Научно-методический центр»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предметом которого является предъявление Участником к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ДПО «Научно-методический центр» 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 гражданско-правового характера в связи с имеющим место, по мнению заявителя</w:t>
      </w:r>
      <w:proofErr w:type="gramEnd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неисполнением (ненадлежащим исполнением)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ДПО «Научно-методический центр» 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 перед этим Участником, возникших из настоящего Договора.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7.4.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ДПО «Научно-методический центр» 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получения от Участника письменного заявления, в том числе претензии, обязан в течение 30 (тридцати) календарных дней со дня получения заявлений рассмотреть заявление и сообщить о результатах его рассмотрения Участнику.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7.5. Ответ на заявление Участника (в том числе Претензию) направляется участнику одним из способов, выбираемым по усмотрению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ДПО «Научно-методический центр»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принятия решения о полном удовлетворении претензии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ДПО «Научно-методический центр» </w:t>
      </w:r>
      <w:r w:rsidR="00994EDE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совершить соответствующие действия без направления заявителю ответа об удовлетворении претензии.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Иные права и обязанности Сторон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8.1. Права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ДПО «Научно-методический центр»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8.1.1. отказать в регистрации конкурсной работы Участника в случае обнаружения несоответствия работы требованиям, предъявляемой к ней данным Договором;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8.1.2. не принимать, в качестве подтверждения оплаты организационного взноса Участника конкурса, копию документа, содержащую ошибки, допущенные Участником или иным лицом при указании платежных и иных реквизитов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ДПО «Научно-методический центр»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 случае невозможности определения принадлежности представленного документа  Участнику, а также в случае противоречия операции оплаты законодательству Российской Федерации и условиям настоящего Договора;</w:t>
      </w:r>
      <w:proofErr w:type="gramEnd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8.1.3. производить модификацию интерфейсов и программного обеспечения, используемого при взаимодействии Сторон в рамках настоящего Договора;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8.1.4. приостанавливать работу программных и/или аппаратных средств, обеспечивающих техническое взаимодействие Сторон в рамках настоящего Договора, при обнаружении существенных неисправностей, ошибок и сбоев, а также в целях проведения профилактических работ и предотвращения случаев несанкционированного доступа;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8.1.5. обрабатывать любым способом в целях исполнения Договора любые персональные данные Участника, предоставленные Участником лично, либо через третьих лиц при заключении, либо в период действия Договора.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8.2. </w:t>
      </w:r>
      <w:proofErr w:type="gramStart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Участника: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8.2.1. получать уведомления о ходе обработки своей заявки на участие в конкурсе в порядке, предусмотренном настоящим Договором;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8.2.2. предъявлять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ДПО «Научно-методический центр» </w:t>
      </w:r>
      <w:r w:rsidR="00994EDE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претензии и направлять иные заявления в порядке и случаях, предусмотренных настоящим Договором;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8.2.3. в одностороннем порядке отказаться от исполнения настоящего Договора, уведомив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ДПО «Научно-методический центр» 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предусмотренным настоящим Договором.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8.3.</w:t>
      </w:r>
      <w:proofErr w:type="gramEnd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Обязанности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ДПО «Научно-методический центр»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8.3.1. уведомлять Участника о внесении изменений в настоящий Договор путем размещения такого уведомления на Сайте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ДПО «Научно-методический центр»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направления Участнику уведомления иным способом, предусмотренным настоящим Договором;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8.3.2. принимать меры для предотвращения несанкционированного доступа иных лиц к информации о персональных данных Участника, отличной </w:t>
      </w:r>
      <w:proofErr w:type="gramStart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опубликованной в открытом виде на Сайте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ДПО «Научно-методический центр»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8.4. </w:t>
      </w:r>
      <w:proofErr w:type="gramStart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Участника: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8.4.1. предоставить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ДПО «Научно-методический центр» 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достоверные и актуальные контактные данные;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8.4.2. своевременно информировать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ДПО «Научно-методический центр» 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изменении персональных данных, реквизитов и данных в документах, предъявляемых на Конкурс, данных для направления уведомлений;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8.4.3. предоставлять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ДПО «Научно-методический центр» 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 и документы, требуемые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ДПО «Научно-методический центр» 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исполнения настоящего Договора;</w:t>
      </w:r>
      <w:proofErr w:type="gramEnd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8.4.4. Участник дает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ДПО «Научно-методический центр» 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согласие на обработку любым способом в целях исполнения настоящего Договора любых персональных данных Участника, предоставленных Участником лично, либо через третьих лиц, при заключении, либо в период действия настоящего Договором. В случае</w:t>
      </w:r>
      <w:proofErr w:type="gramStart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при исполнении настоящего Договора Участник предоставляет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ДПО «Научно-методический центр» </w:t>
      </w:r>
      <w:r w:rsidR="00994EDE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 третьих лиц, Участник гарантирует законность их получения и наличие согласия субъектов этих персональных данных на их предоставление, а также принимает на себя ответственность за правомерность предоставления и соответствие действительности указанных данных;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8.4.5. Участник соглашается с тем, что все предоставленные им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ДПО «Научно-методический центр» 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персональные данные являются общедоступными и могут быть </w:t>
      </w:r>
      <w:proofErr w:type="gramStart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</w:t>
      </w:r>
      <w:proofErr w:type="gramEnd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опубликованы на Сайте организатора и в других </w:t>
      </w:r>
      <w:proofErr w:type="spellStart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средстах</w:t>
      </w:r>
      <w:proofErr w:type="spellEnd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массовой информации.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8.4.6. исполнять иные обязанности, предусмотренные настоящим Договором.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Порядок заключения и срок действия Договора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9.1. Настоящий Договор заключается между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ДПО «Научно-методический центр» 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Участником в форме договора присоединения (ст. 428 Гражданского кодекса РФ).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9.2. Акцептом условий Договора является совершение Участником следующих действий: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заполнение </w:t>
      </w:r>
      <w:r w:rsidR="00994EDE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заявки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4EDE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ДПО «Научно-методический центр»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A1E02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организационного взноса на расчетный счет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ДПО «Научно-методический центр»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9.3. Акцепт условий настоящего Договора означает полное и безоговорочное принятие Участником всех условий настоящего Договора без каких-либо изъятий и/или ограничений и равносилен заключению двухстороннего письменного договора о Конкурсе (пункт 3 ст. 434 ГК РФ).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9.4. Срок акцепта условий Договора не ограничен.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9.5. Нерезиденты Российской Федерации обязаны предоставить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ДПО «Научно-методический центр» </w:t>
      </w:r>
      <w:r w:rsidR="00994EDE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предусмотренном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ДПО «Научно-методический центр»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данные о своем статусе Нерезидента Российской Федерации. Без предоставления соответствующих данных Участник при акцепте оферты подтверждает, что является Резидентом Российской Федерации.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9.6. Настоящий Договор заключен на неопределенный срок.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Изменение и прекращение Договора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10.1. В соответствии с пунктом 1 ст. 450 Гражданского кодекса Российской Федерации Стороны договорились, что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ДПО «Научно-методический центр» 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 вносить изменения в условия Договора. Изменения, внесенные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ДПО «Научно-методический центр»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становятся обязательными для Сторон с момента их размещения на 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Сайте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ДПО «Научно-методический центр»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иное не предусмотрено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ДПО «Научно-методический центр»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10.2. </w:t>
      </w:r>
      <w:proofErr w:type="gramStart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несогласия с изменением условий Договора, Участник имеет право в течение трех календарных дней с момента размещения новой редакции настоящего Договора на Сайте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ДПО «Научно-методический центр»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одностороннем порядке отказаться от исполнения настоящего Договора путем передачи в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ДПО «Научно-методический центр»</w:t>
      </w:r>
      <w:r w:rsidR="00994EDE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оригинального экземпляра подписанного заявления на бумажном носителе по форме, установленной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ДПО «Научно-методический центр»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10.3.</w:t>
      </w:r>
      <w:proofErr w:type="gramEnd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неполучения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ДПО «Научно-методический центр»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письменного уведомления от Участника об одностороннем отказе от исполнения настоящего Договора в срок, установленный пунктом 10.2. настоящего Договора, Участник считается выразившим согласие с изменениями условий настоящего Договора.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10.4. Отказ от исполнения настоящего Договора, расторжение настоящего Договора, прекращение действия настоящего Договора по иным причинам влечет прекращение участие Участника в Конкурсе.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10.5. Участник вправе в любое время отказаться от исполнения настоящего Договора путем направления соответствующего уведомления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ДПО «Научно-методический центр»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способами, предусмотренными настоящим Договором. В данном случае настоящий Договор считается расторгнутым по истечении 10 (десяти) календарных дней после получения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ДПО «Научно-методический </w:t>
      </w:r>
      <w:proofErr w:type="spellStart"/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proofErr w:type="gramStart"/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оответствующего</w:t>
      </w:r>
      <w:proofErr w:type="spellEnd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уведомления.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10.6.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ДПО «Научно-методический центр»</w:t>
      </w:r>
      <w:r w:rsidR="00994EDE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в одностороннем порядке отказаться от исполнения настоящего Договора путем направления Участнику соответствующего уведомления любым из способов, предусмотренных настоящим Договором. В данном случае настоящий Договор считается расторгнутым по истечении 15 (пятнадцати) календарных дней после отправления соответствующего уведомления.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Ответственность Сторон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11.1. Стороны несут ответственность за ненадлежащее исполнение своих обязанностей в соответствии с законодательством Российской Федерации и условиями настоящего Договора.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11.2.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ДПО «Научно-методический центр»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несет ответственности: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11.2.1. за сбои в работе почты, Интернета, сетей связи, возникшие по независящим от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ДПО «Научно-методический центр»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причинам и повлекшие за собой несвоевременное получение или неполучение Участником уведомлений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ДПО «Научно-методический центр»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11.2.2. в случае технических сбоев (отключение/повреждение электропитания и сетей связи, сбои программного обеспечения процессингового центра и технические сбои в платежных системах), повлекших за собой невыполнение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ДПО «Научно-методический центр»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Договора;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11.2.3. если информация о персональных данных Участника станет известной иным лицам в результате прослушивания или перехвата каналов связи во время их использования;</w:t>
      </w:r>
      <w:proofErr w:type="gramEnd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11.2.4. если информация о персональных данных Участника станет известной иным лицам в результате несоблюдения Участником условий хранения и использования персональных данных;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11.2.5. за временное отсутствие у Участника доступа к средствам связи, обеспечивающим 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взаимодействие с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ДПО «Научно-методический центр»</w:t>
      </w:r>
      <w:r w:rsidR="00994EDE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настоящего Договора, а также связанные с этим убытки Участника;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11.2.6. за убытки, возникшие в результате неправильного заполнения Участником распоряжений о совершении операции оплаты организационного сбора Конкурса;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11.2.7. за убытки, возникшие в результате нарушения Участником установленного порядка внесения денежных средств на оплату организационного взноса Конкурса;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11.2.8. за убытки, возникшие в результате предоставления Участником недостоверных, некорректных, ошибочных данных для направления уведомлений;</w:t>
      </w:r>
      <w:proofErr w:type="gramEnd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11.2.9. за убытки, возникшие в результате предоставления Участником недостоверных идентификационных данных;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11.2.10. за убытки, возникшие в результате </w:t>
      </w:r>
      <w:proofErr w:type="spellStart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необновления</w:t>
      </w:r>
      <w:proofErr w:type="spellEnd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Участником данных для направления уведомлений.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11.3. Стороны освобождаются от имущественной ответственности за неисполнение или ненадлежащее исполнение обязательств по настоящему Договору, если оно вызвано действиями непреодолимой силы, т.е. чрезвычайными и непредотвратимыми обстоятельствами, в том числе стихийными явлениями, военными действиями, актами органов власти. При возникновении обстоятельств непреодолимой силы Сторона должна в течение 3 (трех) рабочих дней проинформировать другую Сторону в письменной форме о невозможности исполнения обязательств.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Порядок информационного взаимодействия Сторон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12.1. Участник при заключении настоящего Договора обязан предоставить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ДПО «Научно-методический центр»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достоверную информацию для связи с Участником и направления ему уведомлений о ходе Конкурса. Участник несет ответственность за обеспечение постоянного соответствия указанных данных действительности.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12.2. По умолчанию надлежащим способом информирования Участника об операции с его заявкой и конкурсной работой является отправка уведомления на адрес электронной почты, предоставленный Участником в соответствии с пунктом 12.1. настоящего Договора.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12.3. Участник вправе в любой момент изменить выбранный ранее способ уведомления, предоставив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ДПО «Научно-методический центр»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достоверную информацию для связи с Участником и направления ему уведомлений, установленным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ДПО «Научно-методический центр»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способом.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12.4. </w:t>
      </w:r>
      <w:proofErr w:type="gramStart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отказа Участника от всех предложенных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ДПО «Научно-методический центр»</w:t>
      </w:r>
      <w:r w:rsidR="00994EDE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способов отправки Участнику уведомлений об операциях с заявкой и конкурсной работой, Участник признается не предоставившим надлежащим образом информацию для связи с Участником в соответствии с п. 12.1., а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ДПО «Научно-методический центр»</w:t>
      </w:r>
      <w:r w:rsidR="00994EDE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считается исполнившим свои обязательства по информированию Участника о совершенных операциях с заявкой и конкурсной работой.</w:t>
      </w:r>
      <w:proofErr w:type="gramEnd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 не вправе в таком случае предъявлять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ДПО «Научно-методический центр»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претензии, связанные с ненадлежащим информированием Участника об операциях.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12.5. Обязанность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ДПО «Научно-методический центр»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информированию Участника о совершении операции с заявкой и конкурсной работой считается исполненной в момент отправки соответствующего уведомления.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Уведомление считается полученным Участником в течение трех часов с момента отправки.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МБОУ ДПО «Научно-методический центр»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несет ответственности за отсутствие у Участника доступа к средствам, с использованием которых Участник может получить уведомление, либо несвоевременное получение уведомления, в том числе за сбои в работе Интернета, сетей связи, возникшие по независящим от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ДПО «Научно-методический центр»</w:t>
      </w:r>
      <w:r w:rsidR="00994EDE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причинам и повлекшие за собой несвоевременное получение или неполучение Участником уведомлений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ДПО «Научно-методический центр»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12.6.</w:t>
      </w:r>
      <w:proofErr w:type="gramEnd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ДПО «Научно-методический центр»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по своему усмотрению направлять Клиенту любые иные уведомления (в том числе порождающие правовые последствия), ответы на заявления, претензии и прочие обращения, одним из следующих способов: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12.6.1. путем размещения на Сайте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ДПО «Научно-методический центр»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12.6.2. на адрес электронной почты Участника, предоставленный в соответствии с пунктом 12.1. и/или указанный им в любом письменном заявлении, ранее полученном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ДПО «Научно-методический центр»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направлении уведомлений в соответствии с подпунктами 12.6.1.-12.6.2. настоящего Договора уведомление считается полученным Участником по истечении 24 часов с момента направления уведомления.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 Организационный взнос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13.1. Условием участия в Конкурсе является оплата организационного взноса, размер которого утверждается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ДПО «Научно-методический центр»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13.2. Для работ в соавторстве – каждый автор должен быть Участником и обязан оплатить организационный взнос.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13.3. Действующие размеры организационных взносов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ДПО «Научно-методический центр»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публикуются на Сайте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ДПО «Научно-методический центр»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13.4.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ДПО «Научно-методический центр»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в одностороннем порядке полностью или частично изменять (увеличивать, уменьшать), устанавливать новые, отменять существующие организационные взносы. При этом указанные изменения вступают в силу со дня опубликования указанных изменений на Сайте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ДПО «Научно-методический центр»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иное не предусмотрено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ДПО «Научно-методический центр»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13.5. В случае несогласия с применением новых размеров организационных взносов Участник вправе в одностороннем порядке отказаться от исполнения настоящего Договора.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13.6. Оплаченный Участником организационный взнос в случае прекращения действия настоящего Договора не возвращается.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13.7. Все расчеты Сторон осуществляются в рублях.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 Техническая поддержка Участников Конкурса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14.1. Организатор конкурса согласен проводить техническую поддержку Участников Конкурсов до тех пор, пока будет проводиться Конкурс. Сроком завершения Конкурса считается дата опубликования результатов Конкурса на Сайте.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14.2. Поддержка пользователей осуществляется по электронным каналам связи (электронной почте) и/или путем размещения определенной информации на Сайте.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14.3. Доступность опубликованных результатов Конкурса и списка Участников на Сайте конкурса обеспечивается не менее</w:t>
      </w:r>
      <w:proofErr w:type="gramStart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в течение одного месяца с момента завершения 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Конкурса.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E0F3F" w:rsidRPr="00CF706E" w:rsidRDefault="00E77ED5" w:rsidP="00BF3E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Прочие положения </w:t>
      </w:r>
    </w:p>
    <w:p w:rsidR="004E0F3F" w:rsidRPr="00CF706E" w:rsidRDefault="00E77ED5" w:rsidP="00BF3E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15.1. Участник гарантирует, что все условия настоящего Договора ему понятны, и он принимает </w:t>
      </w:r>
      <w:proofErr w:type="gramStart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gramEnd"/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безусловно и в полном объеме. </w:t>
      </w:r>
    </w:p>
    <w:p w:rsidR="004E0F3F" w:rsidRPr="00CF706E" w:rsidRDefault="00E77ED5" w:rsidP="00BF3E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15.2. Участник гарантирует, что не будет использовать Конкурсы в противоправных целях, а также в иных целях, нежели указанные в настоящем Договор</w:t>
      </w:r>
      <w:r w:rsidR="00EA1E02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4E0F3F" w:rsidRPr="00CF706E" w:rsidRDefault="00E77ED5" w:rsidP="00BF3E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15.3. Временем совершения всех операций с Участником является московское время, определяемое на основании данных сервера 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ДПО «Научно-методический центр»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обрабатывающего информацию о ходе Конкурса, если иной порядок определения времени не был оговорен дополнительно. 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15.4. К отношениям Сторон в рамках настоящего Договора применяется материальное и процессуальное право Российской Федерации независимо от гражданства и места жительства Участника. </w:t>
      </w:r>
    </w:p>
    <w:p w:rsidR="004E0F3F" w:rsidRPr="00CF706E" w:rsidRDefault="00E77ED5" w:rsidP="00BF3E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15.5. Местом оказания услуг Участнику является следующий адрес: г.</w:t>
      </w:r>
      <w:r w:rsidR="004E0F3F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Кемерово, ул. Гагарина, 118</w:t>
      </w:r>
      <w:r w:rsidR="00994EDE"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7ED5" w:rsidRPr="00CF706E" w:rsidRDefault="00E77ED5" w:rsidP="00BF3E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Реквизиты Организатора конкурса</w:t>
      </w:r>
    </w:p>
    <w:p w:rsidR="00EA1E02" w:rsidRPr="00CF706E" w:rsidRDefault="00EA1E02" w:rsidP="00BF3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06E" w:rsidRPr="00CF706E" w:rsidRDefault="00CF706E" w:rsidP="00CF706E">
      <w:pPr>
        <w:rPr>
          <w:rFonts w:ascii="Times New Roman" w:hAnsi="Times New Roman" w:cs="Times New Roman"/>
          <w:sz w:val="24"/>
          <w:szCs w:val="24"/>
        </w:rPr>
      </w:pPr>
      <w:r w:rsidRPr="00CF706E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 ДОПОЛНИТЕЛЬНОГО ПРОФЕССИОНАЛЬНОГО ОБРАЗОВАНИЯ "НАУЧНО - МЕТОДИЧЕСКИЙ ЦЕНТР"</w:t>
      </w:r>
    </w:p>
    <w:p w:rsidR="00CF706E" w:rsidRPr="00CF706E" w:rsidRDefault="00CF706E" w:rsidP="00CF706E">
      <w:pPr>
        <w:rPr>
          <w:rFonts w:ascii="Times New Roman" w:hAnsi="Times New Roman" w:cs="Times New Roman"/>
          <w:sz w:val="24"/>
          <w:szCs w:val="24"/>
        </w:rPr>
      </w:pPr>
      <w:r w:rsidRPr="00CF706E">
        <w:rPr>
          <w:rFonts w:ascii="Times New Roman" w:hAnsi="Times New Roman" w:cs="Times New Roman"/>
          <w:sz w:val="24"/>
          <w:szCs w:val="24"/>
        </w:rPr>
        <w:t>ИНН / КПП – 4207022576 / 420501001</w:t>
      </w:r>
    </w:p>
    <w:p w:rsidR="00CF706E" w:rsidRPr="00CF706E" w:rsidRDefault="00CF706E" w:rsidP="00CF706E">
      <w:pPr>
        <w:rPr>
          <w:rFonts w:ascii="Times New Roman" w:hAnsi="Times New Roman" w:cs="Times New Roman"/>
          <w:sz w:val="24"/>
          <w:szCs w:val="24"/>
        </w:rPr>
      </w:pPr>
      <w:r w:rsidRPr="00CF706E">
        <w:rPr>
          <w:rFonts w:ascii="Times New Roman" w:hAnsi="Times New Roman" w:cs="Times New Roman"/>
          <w:sz w:val="24"/>
          <w:szCs w:val="24"/>
        </w:rPr>
        <w:t>ОГРН – 1034205005009</w:t>
      </w:r>
    </w:p>
    <w:p w:rsidR="00CF706E" w:rsidRPr="00CF706E" w:rsidRDefault="00CF706E" w:rsidP="00CF70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706E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  <w:r w:rsidRPr="00CF706E">
        <w:rPr>
          <w:rFonts w:ascii="Times New Roman" w:hAnsi="Times New Roman" w:cs="Times New Roman"/>
          <w:sz w:val="24"/>
          <w:szCs w:val="24"/>
        </w:rPr>
        <w:t xml:space="preserve"> 650036, Россия, Кемеровская область, г. Кемерово, ул. Гагарина, д. 118</w:t>
      </w:r>
      <w:proofErr w:type="gramEnd"/>
    </w:p>
    <w:p w:rsidR="00CF706E" w:rsidRPr="00CF706E" w:rsidRDefault="00CF706E" w:rsidP="00CF70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706E">
        <w:rPr>
          <w:rFonts w:ascii="Times New Roman" w:hAnsi="Times New Roman" w:cs="Times New Roman"/>
          <w:b/>
          <w:sz w:val="24"/>
          <w:szCs w:val="24"/>
        </w:rPr>
        <w:t xml:space="preserve">Почтовый адрес: </w:t>
      </w:r>
      <w:r w:rsidRPr="00CF706E">
        <w:rPr>
          <w:rFonts w:ascii="Times New Roman" w:hAnsi="Times New Roman" w:cs="Times New Roman"/>
          <w:sz w:val="24"/>
          <w:szCs w:val="24"/>
        </w:rPr>
        <w:t>650036, Россия, Кемеровская область, г. Кемерово, ул. Гагарина, д. 118</w:t>
      </w:r>
      <w:proofErr w:type="gramEnd"/>
    </w:p>
    <w:p w:rsidR="00CF706E" w:rsidRPr="00CF706E" w:rsidRDefault="00CF706E" w:rsidP="00CF706E">
      <w:pPr>
        <w:rPr>
          <w:rFonts w:ascii="Times New Roman" w:hAnsi="Times New Roman" w:cs="Times New Roman"/>
          <w:sz w:val="24"/>
          <w:szCs w:val="24"/>
        </w:rPr>
      </w:pPr>
      <w:r w:rsidRPr="00CF706E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реквизиты: </w:t>
      </w:r>
    </w:p>
    <w:p w:rsidR="00CF706E" w:rsidRPr="00CF706E" w:rsidRDefault="00CF706E" w:rsidP="00CF706E">
      <w:pPr>
        <w:rPr>
          <w:rFonts w:ascii="Times New Roman" w:hAnsi="Times New Roman" w:cs="Times New Roman"/>
          <w:sz w:val="24"/>
          <w:szCs w:val="24"/>
        </w:rPr>
      </w:pPr>
      <w:r w:rsidRPr="00CF706E">
        <w:rPr>
          <w:rFonts w:ascii="Times New Roman" w:hAnsi="Times New Roman" w:cs="Times New Roman"/>
          <w:sz w:val="24"/>
          <w:szCs w:val="24"/>
        </w:rPr>
        <w:t>Отделение Кемерово г. Кемерово</w:t>
      </w:r>
      <w:r w:rsidRPr="00CF706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F706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F706E">
        <w:rPr>
          <w:rFonts w:ascii="Times New Roman" w:hAnsi="Times New Roman" w:cs="Times New Roman"/>
          <w:sz w:val="24"/>
          <w:szCs w:val="24"/>
        </w:rPr>
        <w:t>/с</w:t>
      </w:r>
      <w:r w:rsidRPr="00CF706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CF706E">
        <w:rPr>
          <w:rFonts w:ascii="Times New Roman" w:hAnsi="Times New Roman" w:cs="Times New Roman"/>
          <w:sz w:val="24"/>
          <w:szCs w:val="24"/>
        </w:rPr>
        <w:t xml:space="preserve"> 40701810800001000016  лицевой 20396У52350,</w:t>
      </w:r>
    </w:p>
    <w:p w:rsidR="00CF706E" w:rsidRPr="00CF706E" w:rsidRDefault="00CF706E" w:rsidP="00CF7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БИК 043207001</w:t>
      </w:r>
    </w:p>
    <w:p w:rsidR="005E39AE" w:rsidRPr="00CF706E" w:rsidRDefault="005E39AE" w:rsidP="00BF3E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06E" w:rsidRPr="00CF706E" w:rsidRDefault="00CF70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706E" w:rsidRPr="00CF706E" w:rsidSect="00C912D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ED5"/>
    <w:rsid w:val="00001E91"/>
    <w:rsid w:val="0000515D"/>
    <w:rsid w:val="000102C8"/>
    <w:rsid w:val="00010D37"/>
    <w:rsid w:val="00011842"/>
    <w:rsid w:val="000122B7"/>
    <w:rsid w:val="00023ACD"/>
    <w:rsid w:val="0003370E"/>
    <w:rsid w:val="00033D7B"/>
    <w:rsid w:val="00034CE3"/>
    <w:rsid w:val="0003660E"/>
    <w:rsid w:val="00040019"/>
    <w:rsid w:val="00040BD6"/>
    <w:rsid w:val="00044A80"/>
    <w:rsid w:val="000500ED"/>
    <w:rsid w:val="00051313"/>
    <w:rsid w:val="0005524F"/>
    <w:rsid w:val="00061446"/>
    <w:rsid w:val="00065DC5"/>
    <w:rsid w:val="00070A81"/>
    <w:rsid w:val="00072544"/>
    <w:rsid w:val="00076447"/>
    <w:rsid w:val="000765D3"/>
    <w:rsid w:val="00086AAD"/>
    <w:rsid w:val="0009122B"/>
    <w:rsid w:val="00092966"/>
    <w:rsid w:val="00093F75"/>
    <w:rsid w:val="0009446A"/>
    <w:rsid w:val="00094F20"/>
    <w:rsid w:val="000A1F28"/>
    <w:rsid w:val="000A5DC8"/>
    <w:rsid w:val="000A78D2"/>
    <w:rsid w:val="000C0A1A"/>
    <w:rsid w:val="000D37DE"/>
    <w:rsid w:val="000D3D46"/>
    <w:rsid w:val="000D6672"/>
    <w:rsid w:val="000E46EE"/>
    <w:rsid w:val="000E7845"/>
    <w:rsid w:val="000F08F3"/>
    <w:rsid w:val="000F1392"/>
    <w:rsid w:val="000F674C"/>
    <w:rsid w:val="0010290A"/>
    <w:rsid w:val="00107D3B"/>
    <w:rsid w:val="001314A4"/>
    <w:rsid w:val="00140F41"/>
    <w:rsid w:val="001433C9"/>
    <w:rsid w:val="001467C5"/>
    <w:rsid w:val="00150425"/>
    <w:rsid w:val="001530F4"/>
    <w:rsid w:val="0015491D"/>
    <w:rsid w:val="00161558"/>
    <w:rsid w:val="00162D5F"/>
    <w:rsid w:val="00167A71"/>
    <w:rsid w:val="00173262"/>
    <w:rsid w:val="001830DF"/>
    <w:rsid w:val="001A05BC"/>
    <w:rsid w:val="001A34B0"/>
    <w:rsid w:val="001A4C69"/>
    <w:rsid w:val="001A6CBE"/>
    <w:rsid w:val="001B752A"/>
    <w:rsid w:val="001C1851"/>
    <w:rsid w:val="001C20C0"/>
    <w:rsid w:val="001C3B0E"/>
    <w:rsid w:val="001C4423"/>
    <w:rsid w:val="001C7DCA"/>
    <w:rsid w:val="001C7FC8"/>
    <w:rsid w:val="001D34CA"/>
    <w:rsid w:val="001E18B6"/>
    <w:rsid w:val="001E6EF9"/>
    <w:rsid w:val="001F130A"/>
    <w:rsid w:val="001F1839"/>
    <w:rsid w:val="001F4329"/>
    <w:rsid w:val="00200BDC"/>
    <w:rsid w:val="002110E2"/>
    <w:rsid w:val="002121BF"/>
    <w:rsid w:val="002223FC"/>
    <w:rsid w:val="00224245"/>
    <w:rsid w:val="00235B0E"/>
    <w:rsid w:val="00240FCC"/>
    <w:rsid w:val="00254E3F"/>
    <w:rsid w:val="0025647B"/>
    <w:rsid w:val="0025792E"/>
    <w:rsid w:val="0026133A"/>
    <w:rsid w:val="0026197F"/>
    <w:rsid w:val="00271C2F"/>
    <w:rsid w:val="00274A8B"/>
    <w:rsid w:val="00280FEF"/>
    <w:rsid w:val="00281AFF"/>
    <w:rsid w:val="002A05BA"/>
    <w:rsid w:val="002A4D83"/>
    <w:rsid w:val="002A6A11"/>
    <w:rsid w:val="002C136E"/>
    <w:rsid w:val="002C4E23"/>
    <w:rsid w:val="002C6A01"/>
    <w:rsid w:val="002D43DF"/>
    <w:rsid w:val="002E09BD"/>
    <w:rsid w:val="002F28E0"/>
    <w:rsid w:val="002F5123"/>
    <w:rsid w:val="0030154E"/>
    <w:rsid w:val="00311AA7"/>
    <w:rsid w:val="003121FD"/>
    <w:rsid w:val="003123AE"/>
    <w:rsid w:val="00320586"/>
    <w:rsid w:val="0033040F"/>
    <w:rsid w:val="0034208F"/>
    <w:rsid w:val="00345B6F"/>
    <w:rsid w:val="003501FA"/>
    <w:rsid w:val="00355ABA"/>
    <w:rsid w:val="00362324"/>
    <w:rsid w:val="0038564E"/>
    <w:rsid w:val="003901A7"/>
    <w:rsid w:val="0039797D"/>
    <w:rsid w:val="00397AE2"/>
    <w:rsid w:val="003A31FC"/>
    <w:rsid w:val="003C3171"/>
    <w:rsid w:val="003C6A1F"/>
    <w:rsid w:val="003D3A20"/>
    <w:rsid w:val="003D5B09"/>
    <w:rsid w:val="003E21E0"/>
    <w:rsid w:val="003E7325"/>
    <w:rsid w:val="003F0292"/>
    <w:rsid w:val="00402DEE"/>
    <w:rsid w:val="00412192"/>
    <w:rsid w:val="00420211"/>
    <w:rsid w:val="004211BA"/>
    <w:rsid w:val="00422998"/>
    <w:rsid w:val="004230DD"/>
    <w:rsid w:val="00431E81"/>
    <w:rsid w:val="004426EC"/>
    <w:rsid w:val="00453327"/>
    <w:rsid w:val="0045389E"/>
    <w:rsid w:val="00461475"/>
    <w:rsid w:val="00477844"/>
    <w:rsid w:val="00485059"/>
    <w:rsid w:val="00487A7F"/>
    <w:rsid w:val="00492D54"/>
    <w:rsid w:val="004B50BB"/>
    <w:rsid w:val="004C090B"/>
    <w:rsid w:val="004C4557"/>
    <w:rsid w:val="004D6729"/>
    <w:rsid w:val="004E0F3F"/>
    <w:rsid w:val="004E44FF"/>
    <w:rsid w:val="005045CF"/>
    <w:rsid w:val="00504E44"/>
    <w:rsid w:val="00515263"/>
    <w:rsid w:val="00516C69"/>
    <w:rsid w:val="0052450C"/>
    <w:rsid w:val="00526EAB"/>
    <w:rsid w:val="005402A8"/>
    <w:rsid w:val="00540B66"/>
    <w:rsid w:val="00543DFE"/>
    <w:rsid w:val="00544932"/>
    <w:rsid w:val="0054589A"/>
    <w:rsid w:val="00546CE4"/>
    <w:rsid w:val="00547680"/>
    <w:rsid w:val="00555B23"/>
    <w:rsid w:val="00560297"/>
    <w:rsid w:val="00563307"/>
    <w:rsid w:val="005658BB"/>
    <w:rsid w:val="0057257F"/>
    <w:rsid w:val="00577901"/>
    <w:rsid w:val="00581AB7"/>
    <w:rsid w:val="005834E2"/>
    <w:rsid w:val="00584DA5"/>
    <w:rsid w:val="00590CE1"/>
    <w:rsid w:val="00593FCD"/>
    <w:rsid w:val="005B0B37"/>
    <w:rsid w:val="005B5599"/>
    <w:rsid w:val="005C7318"/>
    <w:rsid w:val="005D3A52"/>
    <w:rsid w:val="005D41DF"/>
    <w:rsid w:val="005D5F8F"/>
    <w:rsid w:val="005D604E"/>
    <w:rsid w:val="005D68DF"/>
    <w:rsid w:val="005E39AE"/>
    <w:rsid w:val="005F5A20"/>
    <w:rsid w:val="005F61E3"/>
    <w:rsid w:val="00610A8F"/>
    <w:rsid w:val="00614EC9"/>
    <w:rsid w:val="006237FD"/>
    <w:rsid w:val="00641539"/>
    <w:rsid w:val="00643266"/>
    <w:rsid w:val="00644D00"/>
    <w:rsid w:val="006465A3"/>
    <w:rsid w:val="006473DA"/>
    <w:rsid w:val="00647DB0"/>
    <w:rsid w:val="00653038"/>
    <w:rsid w:val="0065624D"/>
    <w:rsid w:val="006712ED"/>
    <w:rsid w:val="006732F9"/>
    <w:rsid w:val="00684452"/>
    <w:rsid w:val="0068474F"/>
    <w:rsid w:val="00685AF0"/>
    <w:rsid w:val="00694DC8"/>
    <w:rsid w:val="006A2CA0"/>
    <w:rsid w:val="006A3228"/>
    <w:rsid w:val="006A64F1"/>
    <w:rsid w:val="006B23EF"/>
    <w:rsid w:val="006B486A"/>
    <w:rsid w:val="006B562D"/>
    <w:rsid w:val="006C089F"/>
    <w:rsid w:val="006C4273"/>
    <w:rsid w:val="006C574E"/>
    <w:rsid w:val="006C5AA7"/>
    <w:rsid w:val="006D00A7"/>
    <w:rsid w:val="006D01BC"/>
    <w:rsid w:val="006D36A1"/>
    <w:rsid w:val="006E1C24"/>
    <w:rsid w:val="006E2A6F"/>
    <w:rsid w:val="006E4F60"/>
    <w:rsid w:val="006F1FAD"/>
    <w:rsid w:val="006F4B08"/>
    <w:rsid w:val="00702ED5"/>
    <w:rsid w:val="00703502"/>
    <w:rsid w:val="00707622"/>
    <w:rsid w:val="00723DB3"/>
    <w:rsid w:val="007268B9"/>
    <w:rsid w:val="007434AA"/>
    <w:rsid w:val="00743BA9"/>
    <w:rsid w:val="00747C28"/>
    <w:rsid w:val="007500F5"/>
    <w:rsid w:val="0075344D"/>
    <w:rsid w:val="007546AB"/>
    <w:rsid w:val="0076104E"/>
    <w:rsid w:val="007610F1"/>
    <w:rsid w:val="0076274D"/>
    <w:rsid w:val="0076760C"/>
    <w:rsid w:val="00770F45"/>
    <w:rsid w:val="0077243E"/>
    <w:rsid w:val="007813C3"/>
    <w:rsid w:val="007825B4"/>
    <w:rsid w:val="00790644"/>
    <w:rsid w:val="00791A08"/>
    <w:rsid w:val="00796E36"/>
    <w:rsid w:val="00797A87"/>
    <w:rsid w:val="007A3619"/>
    <w:rsid w:val="007B0D22"/>
    <w:rsid w:val="007B1A73"/>
    <w:rsid w:val="007C65BE"/>
    <w:rsid w:val="007D014B"/>
    <w:rsid w:val="007D2562"/>
    <w:rsid w:val="007D4B07"/>
    <w:rsid w:val="007D63A1"/>
    <w:rsid w:val="007D6FC8"/>
    <w:rsid w:val="007E181B"/>
    <w:rsid w:val="007E39A4"/>
    <w:rsid w:val="007F756B"/>
    <w:rsid w:val="008115D0"/>
    <w:rsid w:val="00816189"/>
    <w:rsid w:val="008203F6"/>
    <w:rsid w:val="00835121"/>
    <w:rsid w:val="00837E7F"/>
    <w:rsid w:val="00841AAF"/>
    <w:rsid w:val="00852219"/>
    <w:rsid w:val="00856314"/>
    <w:rsid w:val="00856792"/>
    <w:rsid w:val="00873C8A"/>
    <w:rsid w:val="00877453"/>
    <w:rsid w:val="008803DF"/>
    <w:rsid w:val="008823BF"/>
    <w:rsid w:val="008834FC"/>
    <w:rsid w:val="00883B80"/>
    <w:rsid w:val="00884FB2"/>
    <w:rsid w:val="00885F9E"/>
    <w:rsid w:val="00887330"/>
    <w:rsid w:val="00887BDA"/>
    <w:rsid w:val="008916B1"/>
    <w:rsid w:val="00892C79"/>
    <w:rsid w:val="008A652A"/>
    <w:rsid w:val="008A7969"/>
    <w:rsid w:val="008B6D1A"/>
    <w:rsid w:val="008C25FD"/>
    <w:rsid w:val="008D0F84"/>
    <w:rsid w:val="008D3906"/>
    <w:rsid w:val="008E22A4"/>
    <w:rsid w:val="008F0540"/>
    <w:rsid w:val="008F4E8F"/>
    <w:rsid w:val="00901160"/>
    <w:rsid w:val="009027F1"/>
    <w:rsid w:val="009156F2"/>
    <w:rsid w:val="00922689"/>
    <w:rsid w:val="0093055B"/>
    <w:rsid w:val="00930B72"/>
    <w:rsid w:val="00932541"/>
    <w:rsid w:val="00944A4A"/>
    <w:rsid w:val="00944F02"/>
    <w:rsid w:val="00954BEB"/>
    <w:rsid w:val="00954E7C"/>
    <w:rsid w:val="0096732E"/>
    <w:rsid w:val="0098081C"/>
    <w:rsid w:val="00990206"/>
    <w:rsid w:val="009942F9"/>
    <w:rsid w:val="00994EDE"/>
    <w:rsid w:val="00995916"/>
    <w:rsid w:val="009976F7"/>
    <w:rsid w:val="009B494D"/>
    <w:rsid w:val="009B608E"/>
    <w:rsid w:val="009C49F1"/>
    <w:rsid w:val="009C64F4"/>
    <w:rsid w:val="009D2CA8"/>
    <w:rsid w:val="009E3D07"/>
    <w:rsid w:val="009F1620"/>
    <w:rsid w:val="009F254D"/>
    <w:rsid w:val="009F4A39"/>
    <w:rsid w:val="009F79E4"/>
    <w:rsid w:val="00A05030"/>
    <w:rsid w:val="00A201DD"/>
    <w:rsid w:val="00A20BCD"/>
    <w:rsid w:val="00A23A42"/>
    <w:rsid w:val="00A25088"/>
    <w:rsid w:val="00A31644"/>
    <w:rsid w:val="00A34740"/>
    <w:rsid w:val="00A374B0"/>
    <w:rsid w:val="00A44407"/>
    <w:rsid w:val="00A44E1B"/>
    <w:rsid w:val="00A4744C"/>
    <w:rsid w:val="00A55A94"/>
    <w:rsid w:val="00A57A52"/>
    <w:rsid w:val="00A646A8"/>
    <w:rsid w:val="00A91A01"/>
    <w:rsid w:val="00A942B5"/>
    <w:rsid w:val="00AA3C70"/>
    <w:rsid w:val="00AB0D4B"/>
    <w:rsid w:val="00AB3C65"/>
    <w:rsid w:val="00AB5B61"/>
    <w:rsid w:val="00AC06C1"/>
    <w:rsid w:val="00AC416B"/>
    <w:rsid w:val="00AD23F5"/>
    <w:rsid w:val="00AE2BD8"/>
    <w:rsid w:val="00AF0261"/>
    <w:rsid w:val="00AF34C7"/>
    <w:rsid w:val="00B01F82"/>
    <w:rsid w:val="00B0688E"/>
    <w:rsid w:val="00B06A56"/>
    <w:rsid w:val="00B13CD6"/>
    <w:rsid w:val="00B21CF1"/>
    <w:rsid w:val="00B24133"/>
    <w:rsid w:val="00B348D9"/>
    <w:rsid w:val="00B367C8"/>
    <w:rsid w:val="00B412C7"/>
    <w:rsid w:val="00B52174"/>
    <w:rsid w:val="00B554E1"/>
    <w:rsid w:val="00B574F5"/>
    <w:rsid w:val="00B61814"/>
    <w:rsid w:val="00B61CB7"/>
    <w:rsid w:val="00B64FD5"/>
    <w:rsid w:val="00B75AE6"/>
    <w:rsid w:val="00B76303"/>
    <w:rsid w:val="00B86E2C"/>
    <w:rsid w:val="00B90049"/>
    <w:rsid w:val="00B93B60"/>
    <w:rsid w:val="00B95CFB"/>
    <w:rsid w:val="00BA163B"/>
    <w:rsid w:val="00BA3978"/>
    <w:rsid w:val="00BB06AA"/>
    <w:rsid w:val="00BB1395"/>
    <w:rsid w:val="00BB13E9"/>
    <w:rsid w:val="00BB55C9"/>
    <w:rsid w:val="00BB63C4"/>
    <w:rsid w:val="00BC4B2E"/>
    <w:rsid w:val="00BC7924"/>
    <w:rsid w:val="00BD1590"/>
    <w:rsid w:val="00BF1080"/>
    <w:rsid w:val="00BF3ED3"/>
    <w:rsid w:val="00BF55AF"/>
    <w:rsid w:val="00BF771E"/>
    <w:rsid w:val="00C07FBD"/>
    <w:rsid w:val="00C11F9E"/>
    <w:rsid w:val="00C145EE"/>
    <w:rsid w:val="00C155E9"/>
    <w:rsid w:val="00C1577B"/>
    <w:rsid w:val="00C15FD5"/>
    <w:rsid w:val="00C16460"/>
    <w:rsid w:val="00C21432"/>
    <w:rsid w:val="00C2300A"/>
    <w:rsid w:val="00C24618"/>
    <w:rsid w:val="00C30773"/>
    <w:rsid w:val="00C35BAF"/>
    <w:rsid w:val="00C51CC4"/>
    <w:rsid w:val="00C54C8F"/>
    <w:rsid w:val="00C62E77"/>
    <w:rsid w:val="00C76FC3"/>
    <w:rsid w:val="00C87E16"/>
    <w:rsid w:val="00C912DD"/>
    <w:rsid w:val="00C92F93"/>
    <w:rsid w:val="00C935E6"/>
    <w:rsid w:val="00C972F8"/>
    <w:rsid w:val="00CA1B9B"/>
    <w:rsid w:val="00CA771C"/>
    <w:rsid w:val="00CA7725"/>
    <w:rsid w:val="00CA7A1D"/>
    <w:rsid w:val="00CB73EC"/>
    <w:rsid w:val="00CC6207"/>
    <w:rsid w:val="00CD1A1A"/>
    <w:rsid w:val="00CD791A"/>
    <w:rsid w:val="00CE0404"/>
    <w:rsid w:val="00CE5F8C"/>
    <w:rsid w:val="00CE7A6D"/>
    <w:rsid w:val="00CF706E"/>
    <w:rsid w:val="00D04435"/>
    <w:rsid w:val="00D164E6"/>
    <w:rsid w:val="00D21E1A"/>
    <w:rsid w:val="00D24940"/>
    <w:rsid w:val="00D355DD"/>
    <w:rsid w:val="00D46CB0"/>
    <w:rsid w:val="00D470B8"/>
    <w:rsid w:val="00D53A5F"/>
    <w:rsid w:val="00D551CA"/>
    <w:rsid w:val="00D74D6F"/>
    <w:rsid w:val="00D87184"/>
    <w:rsid w:val="00DA3BE3"/>
    <w:rsid w:val="00DC48EA"/>
    <w:rsid w:val="00DC7A72"/>
    <w:rsid w:val="00DD141A"/>
    <w:rsid w:val="00DD3EDB"/>
    <w:rsid w:val="00DD5BEF"/>
    <w:rsid w:val="00DD70D0"/>
    <w:rsid w:val="00DE08B4"/>
    <w:rsid w:val="00DE152F"/>
    <w:rsid w:val="00DE4AFC"/>
    <w:rsid w:val="00DE6224"/>
    <w:rsid w:val="00DF0ACC"/>
    <w:rsid w:val="00DF599E"/>
    <w:rsid w:val="00DF623B"/>
    <w:rsid w:val="00DF7915"/>
    <w:rsid w:val="00E00A26"/>
    <w:rsid w:val="00E01379"/>
    <w:rsid w:val="00E04566"/>
    <w:rsid w:val="00E10FE7"/>
    <w:rsid w:val="00E133F1"/>
    <w:rsid w:val="00E2228B"/>
    <w:rsid w:val="00E226A8"/>
    <w:rsid w:val="00E32422"/>
    <w:rsid w:val="00E42F8B"/>
    <w:rsid w:val="00E47914"/>
    <w:rsid w:val="00E53185"/>
    <w:rsid w:val="00E606E1"/>
    <w:rsid w:val="00E60EF5"/>
    <w:rsid w:val="00E6233A"/>
    <w:rsid w:val="00E65BB4"/>
    <w:rsid w:val="00E721F4"/>
    <w:rsid w:val="00E75CCC"/>
    <w:rsid w:val="00E77ED5"/>
    <w:rsid w:val="00E917B2"/>
    <w:rsid w:val="00EA172F"/>
    <w:rsid w:val="00EA1E02"/>
    <w:rsid w:val="00EA69C8"/>
    <w:rsid w:val="00EA777E"/>
    <w:rsid w:val="00EB13B5"/>
    <w:rsid w:val="00EB2968"/>
    <w:rsid w:val="00EC0430"/>
    <w:rsid w:val="00EC157E"/>
    <w:rsid w:val="00EC1D37"/>
    <w:rsid w:val="00EC33E2"/>
    <w:rsid w:val="00EC3A12"/>
    <w:rsid w:val="00EC54D8"/>
    <w:rsid w:val="00ED44ED"/>
    <w:rsid w:val="00ED4736"/>
    <w:rsid w:val="00EE0E38"/>
    <w:rsid w:val="00EE246A"/>
    <w:rsid w:val="00EE2750"/>
    <w:rsid w:val="00EF616D"/>
    <w:rsid w:val="00F03EA8"/>
    <w:rsid w:val="00F178BD"/>
    <w:rsid w:val="00F20150"/>
    <w:rsid w:val="00F21232"/>
    <w:rsid w:val="00F2200C"/>
    <w:rsid w:val="00F2284A"/>
    <w:rsid w:val="00F27A61"/>
    <w:rsid w:val="00F33509"/>
    <w:rsid w:val="00F43F4B"/>
    <w:rsid w:val="00F45029"/>
    <w:rsid w:val="00F5511C"/>
    <w:rsid w:val="00F659E4"/>
    <w:rsid w:val="00F665A1"/>
    <w:rsid w:val="00F66C24"/>
    <w:rsid w:val="00F6702A"/>
    <w:rsid w:val="00F701CE"/>
    <w:rsid w:val="00F71993"/>
    <w:rsid w:val="00F762B6"/>
    <w:rsid w:val="00F76938"/>
    <w:rsid w:val="00F77579"/>
    <w:rsid w:val="00F91029"/>
    <w:rsid w:val="00F9696F"/>
    <w:rsid w:val="00FA068F"/>
    <w:rsid w:val="00FA47EB"/>
    <w:rsid w:val="00FB09C5"/>
    <w:rsid w:val="00FB5980"/>
    <w:rsid w:val="00FB722B"/>
    <w:rsid w:val="00FC0FC5"/>
    <w:rsid w:val="00FE5967"/>
    <w:rsid w:val="00FE7ED0"/>
    <w:rsid w:val="00FF0BC5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7ED5"/>
  </w:style>
  <w:style w:type="paragraph" w:styleId="a3">
    <w:name w:val="Balloon Text"/>
    <w:basedOn w:val="a"/>
    <w:link w:val="a4"/>
    <w:uiPriority w:val="99"/>
    <w:semiHidden/>
    <w:unhideWhenUsed/>
    <w:rsid w:val="00CF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4611</Words>
  <Characters>26288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кхаккер</dc:creator>
  <cp:keywords/>
  <dc:description/>
  <cp:lastModifiedBy>USER1</cp:lastModifiedBy>
  <cp:revision>10</cp:revision>
  <cp:lastPrinted>2020-01-14T08:47:00Z</cp:lastPrinted>
  <dcterms:created xsi:type="dcterms:W3CDTF">2014-03-12T04:39:00Z</dcterms:created>
  <dcterms:modified xsi:type="dcterms:W3CDTF">2020-01-14T09:07:00Z</dcterms:modified>
</cp:coreProperties>
</file>