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CF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  <w:r w:rsidRPr="00F01A2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№120</w:t>
      </w: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  <w:r w:rsidRPr="00F01A27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F01A27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F01A27">
        <w:rPr>
          <w:rFonts w:ascii="Times New Roman" w:hAnsi="Times New Roman"/>
          <w:sz w:val="28"/>
          <w:szCs w:val="28"/>
        </w:rPr>
        <w:t xml:space="preserve"> вида»</w:t>
      </w: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</w:p>
    <w:p w:rsidR="00730A93" w:rsidRPr="00F01A27" w:rsidRDefault="00730A93" w:rsidP="00730A93">
      <w:pPr>
        <w:jc w:val="center"/>
        <w:rPr>
          <w:rFonts w:ascii="Times New Roman" w:hAnsi="Times New Roman"/>
          <w:sz w:val="28"/>
          <w:szCs w:val="28"/>
        </w:rPr>
      </w:pPr>
    </w:p>
    <w:p w:rsidR="004B3839" w:rsidRPr="003C6BD6" w:rsidRDefault="004B3839" w:rsidP="00730A93">
      <w:pPr>
        <w:jc w:val="center"/>
        <w:rPr>
          <w:rFonts w:ascii="Times New Roman" w:hAnsi="Times New Roman"/>
          <w:sz w:val="40"/>
          <w:szCs w:val="40"/>
        </w:rPr>
      </w:pPr>
      <w:r w:rsidRPr="003C6BD6">
        <w:rPr>
          <w:rFonts w:ascii="Times New Roman" w:hAnsi="Times New Roman"/>
          <w:sz w:val="40"/>
          <w:szCs w:val="40"/>
        </w:rPr>
        <w:t xml:space="preserve">Педагогический </w:t>
      </w:r>
      <w:r w:rsidR="00F01A27" w:rsidRPr="003C6BD6">
        <w:rPr>
          <w:rFonts w:ascii="Times New Roman" w:hAnsi="Times New Roman"/>
          <w:sz w:val="40"/>
          <w:szCs w:val="40"/>
        </w:rPr>
        <w:t xml:space="preserve"> проект</w:t>
      </w:r>
    </w:p>
    <w:p w:rsidR="00F01A27" w:rsidRPr="003C6BD6" w:rsidRDefault="004B3839" w:rsidP="00730A93">
      <w:pPr>
        <w:jc w:val="center"/>
        <w:rPr>
          <w:rFonts w:ascii="Times New Roman" w:hAnsi="Times New Roman"/>
          <w:sz w:val="40"/>
          <w:szCs w:val="40"/>
        </w:rPr>
      </w:pPr>
      <w:r w:rsidRPr="003C6BD6">
        <w:rPr>
          <w:rFonts w:ascii="Times New Roman" w:hAnsi="Times New Roman"/>
          <w:sz w:val="40"/>
          <w:szCs w:val="40"/>
        </w:rPr>
        <w:t xml:space="preserve">«Познаем мир </w:t>
      </w:r>
      <w:r w:rsidR="00C556D8" w:rsidRPr="003C6BD6">
        <w:rPr>
          <w:rFonts w:ascii="Times New Roman" w:hAnsi="Times New Roman"/>
          <w:sz w:val="40"/>
          <w:szCs w:val="40"/>
        </w:rPr>
        <w:t>играя»</w:t>
      </w:r>
    </w:p>
    <w:p w:rsidR="00730A93" w:rsidRPr="003C6BD6" w:rsidRDefault="00C556D8" w:rsidP="00730A93">
      <w:pPr>
        <w:jc w:val="center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3C6BD6">
        <w:rPr>
          <w:rFonts w:ascii="Times New Roman" w:hAnsi="Times New Roman"/>
          <w:sz w:val="28"/>
          <w:szCs w:val="28"/>
        </w:rPr>
        <w:t>(</w:t>
      </w:r>
      <w:r w:rsidR="00F01A27" w:rsidRPr="003C6B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Сенсорное развитие детей младшего дошкольного возраста</w:t>
      </w:r>
      <w:r w:rsidRPr="003C6BD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3C6BD6" w:rsidRDefault="00F01A27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       </w:t>
      </w:r>
    </w:p>
    <w:p w:rsidR="003C6BD6" w:rsidRDefault="003C6BD6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3C6BD6" w:rsidRDefault="003C6BD6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01A27" w:rsidRPr="00F01A27" w:rsidRDefault="003C6BD6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                                                           </w:t>
      </w:r>
      <w:r w:rsidR="00F01A27"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Выпол</w:t>
      </w:r>
      <w:r w:rsid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ни</w:t>
      </w:r>
      <w:proofErr w:type="gramStart"/>
      <w:r w:rsid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л(</w:t>
      </w:r>
      <w:proofErr w:type="gramEnd"/>
      <w:r w:rsid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а):</w:t>
      </w:r>
      <w:r w:rsidR="00F01A27"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Никитина </w:t>
      </w:r>
      <w:r w:rsid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А.С                   </w:t>
      </w:r>
    </w:p>
    <w:p w:rsidR="00F01A27" w:rsidRPr="00F01A27" w:rsidRDefault="00F01A27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</w:t>
      </w: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Пупкова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Е.А</w:t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 </w:t>
      </w: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5427AE" w:rsidRPr="00F01A27" w:rsidRDefault="003C6BD6" w:rsidP="003C6BD6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                                             </w:t>
      </w:r>
      <w:r w:rsidR="00F01A27"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Кемерово 2020</w:t>
      </w:r>
    </w:p>
    <w:p w:rsidR="00F01A27" w:rsidRPr="003C6BD6" w:rsidRDefault="003C6BD6" w:rsidP="003C6BD6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3C6BD6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lastRenderedPageBreak/>
        <w:t>Проект «Познаем мир играя»</w:t>
      </w:r>
    </w:p>
    <w:p w:rsidR="005427AE" w:rsidRPr="00F01A27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Тип проекта:</w:t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познавательно-игровой </w:t>
      </w:r>
    </w:p>
    <w:p w:rsidR="005427AE" w:rsidRPr="00F01A27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Длительность проекта:</w:t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долгосрочный</w:t>
      </w:r>
      <w:r w:rsid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(сентябрь — май) </w:t>
      </w:r>
    </w:p>
    <w:p w:rsidR="005427AE" w:rsidRPr="00F01A27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Участники проекта:</w:t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дети младшей группы, воспитатели, родители. </w:t>
      </w:r>
    </w:p>
    <w:p w:rsidR="005427AE" w:rsidRPr="00C556D8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Актуальность проекта</w:t>
      </w:r>
      <w:r w:rsid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:</w:t>
      </w: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 xml:space="preserve"> </w:t>
      </w:r>
    </w:p>
    <w:p w:rsidR="003C6BD6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Одной из задач умственного воспитания ребёнка является формирование системы элементарных знаний о предметах и явлениях окружающей жизни. Познание начинается с чувственного ознакомления с предметами и явлениями окружающего мира, с ощущений и восприятия. </w:t>
      </w:r>
    </w:p>
    <w:p w:rsidR="005427AE" w:rsidRPr="00F01A27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Первый источник знаний о мире — ощущения. С помощью ощущений ребёнок познаёт отдельные признаки, свойства предметов, которые непосредственно воздействуют</w:t>
      </w:r>
      <w:r w:rsid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на его органы чувств.</w:t>
      </w:r>
      <w:r w:rsidR="003C6BD6" w:rsidRPr="00F01A2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01A27">
        <w:rPr>
          <w:rFonts w:ascii="Times New Roman" w:hAnsi="Times New Roman"/>
          <w:color w:val="333333"/>
          <w:sz w:val="28"/>
          <w:szCs w:val="28"/>
        </w:rPr>
        <w:br/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Сенсорное развитие ребёнка — это развитие его восприятия и формирования представлений о важнейших свойствах предметов, их форме, цвете, величине, положении в пространстве, а также запахе и вкусе. Значение сенсорного развития в младшем дошкольном возрасте трудно переоценить. Именно этот период наиболее благоприятен для совершенствования деятельности органов чувств, накопления представлений об окружающем мире. Это постепенное усвоение сенсорной культуры, созданной человечеством.</w:t>
      </w:r>
    </w:p>
    <w:p w:rsidR="00C556D8" w:rsidRDefault="005427AE" w:rsidP="003C6B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Значение сенсорного воспитания состоит в том, что оно: является основой для интеллектуального развития. Развивает наблюдательность, позитивно влияет на эстетическое чувство, является основой для развития воображения, развивает внимание, дает ребенку возможность овладеть новыми способами предмет</w:t>
      </w:r>
      <w:r w:rsid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но-познавательной деятельности.</w:t>
      </w:r>
    </w:p>
    <w:p w:rsidR="00C556D8" w:rsidRPr="00C556D8" w:rsidRDefault="005427AE" w:rsidP="00F01A27">
      <w:pPr>
        <w:spacing w:line="36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 xml:space="preserve">Постановка проблемы: </w:t>
      </w:r>
    </w:p>
    <w:p w:rsidR="003C6BD6" w:rsidRDefault="005427AE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 </w:t>
      </w:r>
    </w:p>
    <w:p w:rsidR="000A4736" w:rsidRPr="00F01A27" w:rsidRDefault="005427AE" w:rsidP="006C152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lastRenderedPageBreak/>
        <w:t>Именно младший дошкольный возраст наиболее благоприятен для совершенствования деятельности органов чувств, накоплении представлений об окружающем</w:t>
      </w:r>
      <w:r w:rsidR="000A4736"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мире.</w:t>
      </w:r>
      <w:r w:rsidR="003C6BD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За частую, родители не достаточного внимания уделяют сенсорному развитию, именно поэтому мы и решили взять эту тему.</w:t>
      </w:r>
    </w:p>
    <w:p w:rsidR="000A4736" w:rsidRPr="00F01A27" w:rsidRDefault="005427AE" w:rsidP="006C152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Цель проекта:</w:t>
      </w: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развитие сенсорной деятельности, как средство повышения сенсорной активности детей младшего возраста. </w:t>
      </w:r>
    </w:p>
    <w:p w:rsidR="00C556D8" w:rsidRDefault="005427AE" w:rsidP="006C152D">
      <w:pPr>
        <w:spacing w:line="36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Задачи проекта:</w:t>
      </w:r>
    </w:p>
    <w:p w:rsidR="00C556D8" w:rsidRPr="00C556D8" w:rsidRDefault="005427AE" w:rsidP="006C152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способств</w:t>
      </w:r>
      <w:r w:rsidR="003C6BD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овать сенсорному развитию </w:t>
      </w: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в разных видах совместной и самостоятельной деятельности детей;</w:t>
      </w:r>
    </w:p>
    <w:p w:rsidR="00C556D8" w:rsidRPr="00C556D8" w:rsidRDefault="005427AE" w:rsidP="006C152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формировать представление о цвете, форме, величине предметов, положения их в пространстве; </w:t>
      </w:r>
    </w:p>
    <w:p w:rsidR="000A4736" w:rsidRPr="00C556D8" w:rsidRDefault="005427AE" w:rsidP="006C152D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упражнять в установлении сходства и различия между предметами. </w:t>
      </w:r>
    </w:p>
    <w:p w:rsidR="000A4736" w:rsidRPr="00C556D8" w:rsidRDefault="005427AE" w:rsidP="006C152D">
      <w:pPr>
        <w:spacing w:line="36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Методы и</w:t>
      </w:r>
      <w:r w:rsid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 xml:space="preserve"> </w:t>
      </w:r>
      <w:r w:rsidRPr="00C556D8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 xml:space="preserve">формы работы: </w:t>
      </w:r>
    </w:p>
    <w:p w:rsidR="000A4736" w:rsidRPr="00F01A27" w:rsidRDefault="005427AE" w:rsidP="006C152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При работе с детьми использовались разные методы и приемы: </w:t>
      </w:r>
    </w:p>
    <w:p w:rsidR="00C556D8" w:rsidRPr="00C556D8" w:rsidRDefault="005427AE" w:rsidP="006C152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игровые; </w:t>
      </w:r>
    </w:p>
    <w:p w:rsidR="00C556D8" w:rsidRPr="00C556D8" w:rsidRDefault="005427AE" w:rsidP="006C152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мотивация;</w:t>
      </w:r>
    </w:p>
    <w:p w:rsidR="00C556D8" w:rsidRPr="00C556D8" w:rsidRDefault="006C152D" w:rsidP="006C152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решение проблем игр</w:t>
      </w:r>
      <w:r w:rsidR="005427AE"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; </w:t>
      </w:r>
    </w:p>
    <w:p w:rsidR="00C556D8" w:rsidRPr="00C556D8" w:rsidRDefault="005427AE" w:rsidP="006C152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рассматривание; </w:t>
      </w:r>
    </w:p>
    <w:p w:rsidR="000A4736" w:rsidRPr="00C556D8" w:rsidRDefault="005427AE" w:rsidP="006C152D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создание продуктивной деятельности. </w:t>
      </w:r>
    </w:p>
    <w:p w:rsidR="000A4736" w:rsidRPr="00F01A27" w:rsidRDefault="005427AE" w:rsidP="006C152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В работе с семьей используются такие формы работы, как: </w:t>
      </w:r>
    </w:p>
    <w:p w:rsidR="00C556D8" w:rsidRPr="00C556D8" w:rsidRDefault="006C152D" w:rsidP="006C152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анкетирование;</w:t>
      </w:r>
      <w:r w:rsidR="000A4736"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C556D8" w:rsidRPr="00C556D8" w:rsidRDefault="000A4736" w:rsidP="006C152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консультации,</w:t>
      </w:r>
      <w:r w:rsidR="006C152D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="005427AE"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исследование семьи; </w:t>
      </w:r>
    </w:p>
    <w:p w:rsidR="00C556D8" w:rsidRPr="00C556D8" w:rsidRDefault="005427AE" w:rsidP="006C152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информирование об успехах детей;</w:t>
      </w:r>
    </w:p>
    <w:p w:rsidR="00C556D8" w:rsidRPr="00C556D8" w:rsidRDefault="005427AE" w:rsidP="006C152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целевые консультации, папки-передвижки; </w:t>
      </w:r>
    </w:p>
    <w:p w:rsidR="00C556D8" w:rsidRPr="00C556D8" w:rsidRDefault="005427AE" w:rsidP="006C152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участие родителей в обогащении предметно-развивающей среды;</w:t>
      </w:r>
    </w:p>
    <w:p w:rsidR="000A4736" w:rsidRPr="00C556D8" w:rsidRDefault="006C152D" w:rsidP="006C152D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lastRenderedPageBreak/>
        <w:t xml:space="preserve">участие в </w:t>
      </w:r>
      <w:r w:rsidR="005427AE"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выставках по группе и по ДОУ. </w:t>
      </w:r>
    </w:p>
    <w:p w:rsidR="00730A93" w:rsidRPr="00730A93" w:rsidRDefault="00730A93" w:rsidP="006C152D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A9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Принципы реализации проекта:</w:t>
      </w:r>
    </w:p>
    <w:p w:rsidR="00730A93" w:rsidRPr="004E68E6" w:rsidRDefault="00730A93" w:rsidP="006C152D">
      <w:pPr>
        <w:pStyle w:val="a3"/>
        <w:numPr>
          <w:ilvl w:val="0"/>
          <w:numId w:val="6"/>
        </w:numPr>
        <w:spacing w:after="0" w:line="36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8E6">
        <w:rPr>
          <w:rFonts w:ascii="Times New Roman" w:eastAsia="Times New Roman" w:hAnsi="Times New Roman"/>
          <w:sz w:val="28"/>
          <w:szCs w:val="28"/>
          <w:lang w:eastAsia="ru-RU"/>
        </w:rPr>
        <w:t>принцип наглядности;</w:t>
      </w:r>
    </w:p>
    <w:p w:rsidR="00730A93" w:rsidRPr="004E68E6" w:rsidRDefault="00730A93" w:rsidP="006C152D">
      <w:pPr>
        <w:pStyle w:val="a3"/>
        <w:numPr>
          <w:ilvl w:val="0"/>
          <w:numId w:val="6"/>
        </w:numPr>
        <w:spacing w:after="0" w:line="36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8E6">
        <w:rPr>
          <w:rFonts w:ascii="Times New Roman" w:eastAsia="Times New Roman" w:hAnsi="Times New Roman"/>
          <w:sz w:val="28"/>
          <w:szCs w:val="28"/>
          <w:lang w:eastAsia="ru-RU"/>
        </w:rPr>
        <w:t>принцип доступности;</w:t>
      </w:r>
    </w:p>
    <w:p w:rsidR="00730A93" w:rsidRPr="004E68E6" w:rsidRDefault="00730A93" w:rsidP="006C152D">
      <w:pPr>
        <w:pStyle w:val="a3"/>
        <w:numPr>
          <w:ilvl w:val="0"/>
          <w:numId w:val="6"/>
        </w:numPr>
        <w:spacing w:after="0" w:line="360" w:lineRule="auto"/>
        <w:ind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8E6">
        <w:rPr>
          <w:rFonts w:ascii="Times New Roman" w:eastAsia="Times New Roman" w:hAnsi="Times New Roman"/>
          <w:sz w:val="28"/>
          <w:szCs w:val="28"/>
          <w:lang w:eastAsia="ru-RU"/>
        </w:rPr>
        <w:t>принцип систематичности и последовательности;</w:t>
      </w:r>
    </w:p>
    <w:p w:rsidR="00730A93" w:rsidRPr="004E68E6" w:rsidRDefault="00730A93" w:rsidP="006C152D">
      <w:pPr>
        <w:pStyle w:val="a3"/>
        <w:numPr>
          <w:ilvl w:val="0"/>
          <w:numId w:val="6"/>
        </w:numPr>
        <w:spacing w:line="360" w:lineRule="auto"/>
        <w:ind w:hanging="11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4E68E6">
        <w:rPr>
          <w:rFonts w:ascii="Times New Roman" w:eastAsia="Times New Roman" w:hAnsi="Times New Roman"/>
          <w:sz w:val="28"/>
          <w:szCs w:val="28"/>
          <w:lang w:eastAsia="ru-RU"/>
        </w:rPr>
        <w:t>принцип прочности</w:t>
      </w:r>
    </w:p>
    <w:p w:rsidR="000A4736" w:rsidRDefault="005427AE" w:rsidP="006C152D">
      <w:pPr>
        <w:spacing w:line="360" w:lineRule="auto"/>
        <w:ind w:firstLine="709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4E68E6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 xml:space="preserve">Ожидаемые результаты: </w:t>
      </w:r>
    </w:p>
    <w:p w:rsidR="004E68E6" w:rsidRDefault="004E68E6" w:rsidP="006C152D">
      <w:pPr>
        <w:pStyle w:val="a3"/>
        <w:spacing w:line="360" w:lineRule="auto"/>
        <w:ind w:left="36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детьми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E68E6" w:rsidRDefault="004E68E6" w:rsidP="006C152D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познавательно – речевой акти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вности детей младшего возраста;</w:t>
      </w: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познакомятся с эталонами цвета;</w:t>
      </w:r>
    </w:p>
    <w:p w:rsidR="004E68E6" w:rsidRDefault="004E68E6" w:rsidP="006C152D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научат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играть в дидактические игры;</w:t>
      </w:r>
    </w:p>
    <w:p w:rsidR="004E68E6" w:rsidRPr="004E68E6" w:rsidRDefault="004E68E6" w:rsidP="006C152D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создания определенных условий, у детей формирование представлений о сенсорных эталонах будет успешным.</w:t>
      </w:r>
    </w:p>
    <w:p w:rsidR="004E68E6" w:rsidRDefault="004E68E6" w:rsidP="006C152D">
      <w:pPr>
        <w:pStyle w:val="a3"/>
        <w:spacing w:line="360" w:lineRule="auto"/>
        <w:ind w:left="36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родителями</w:t>
      </w:r>
      <w:proofErr w:type="gramStart"/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68E6" w:rsidRDefault="004E68E6" w:rsidP="006C15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родительской культуры в области воспитания и разви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тия ребенка младшего возраста;</w:t>
      </w:r>
    </w:p>
    <w:p w:rsidR="004E68E6" w:rsidRDefault="004E68E6" w:rsidP="006C15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научатся создавать дома условия для игр по сенсорному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азвитию ребёнка и подбирать их;</w:t>
      </w:r>
    </w:p>
    <w:p w:rsidR="00730A93" w:rsidRDefault="004E68E6" w:rsidP="006C15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будут заинтересованы в дальнейшем развитии своих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427AE" w:rsidRPr="004E68E6">
        <w:rPr>
          <w:rFonts w:ascii="Times New Roman" w:hAnsi="Times New Roman"/>
          <w:color w:val="333333"/>
          <w:sz w:val="28"/>
          <w:szCs w:val="28"/>
        </w:rPr>
        <w:br/>
      </w:r>
      <w:r w:rsidR="00477075" w:rsidRPr="00477075">
        <w:rPr>
          <w:rFonts w:ascii="Times New Roman" w:hAnsi="Times New Roman"/>
          <w:b/>
          <w:sz w:val="28"/>
          <w:szCs w:val="28"/>
          <w:shd w:val="clear" w:color="auto" w:fill="FFFFFF"/>
        </w:rPr>
        <w:t>План работы с детьми: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5953"/>
        <w:gridCol w:w="2092"/>
      </w:tblGrid>
      <w:tr w:rsidR="00477075" w:rsidTr="000B5C91">
        <w:tc>
          <w:tcPr>
            <w:tcW w:w="9571" w:type="dxa"/>
            <w:gridSpan w:val="3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 реализации проекта</w:t>
            </w:r>
          </w:p>
        </w:tc>
      </w:tr>
      <w:tr w:rsidR="00477075" w:rsidTr="000B5C91">
        <w:tc>
          <w:tcPr>
            <w:tcW w:w="1526" w:type="dxa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  <w:t>Сроки</w:t>
            </w:r>
          </w:p>
        </w:tc>
        <w:tc>
          <w:tcPr>
            <w:tcW w:w="5953" w:type="dxa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  <w:t>Тема</w:t>
            </w:r>
          </w:p>
        </w:tc>
        <w:tc>
          <w:tcPr>
            <w:tcW w:w="2092" w:type="dxa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6F6F6"/>
              </w:rPr>
              <w:t>Ответственные</w:t>
            </w:r>
          </w:p>
        </w:tc>
      </w:tr>
      <w:tr w:rsidR="00477075" w:rsidTr="000B5C91">
        <w:tc>
          <w:tcPr>
            <w:tcW w:w="1526" w:type="dxa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Сентябрь</w:t>
            </w:r>
          </w:p>
        </w:tc>
        <w:tc>
          <w:tcPr>
            <w:tcW w:w="5953" w:type="dxa"/>
          </w:tcPr>
          <w:p w:rsidR="00477075" w:rsidRPr="006C152D" w:rsidRDefault="00477075" w:rsidP="000B5C9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="00FD19F7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«Соберем листочки по цветам</w:t>
            </w: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D19F7" w:rsidRPr="006C152D" w:rsidRDefault="00FD19F7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зрительное внимание, мышление. Закреплять  знание </w:t>
            </w:r>
            <w:r w:rsidRPr="006C152D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цвета</w:t>
            </w:r>
            <w:r w:rsidRPr="006C152D">
              <w:rPr>
                <w:rStyle w:val="a6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0F0D58"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желтый, оранжевый, </w:t>
            </w:r>
            <w:r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зеленый</w:t>
            </w:r>
            <w:r w:rsidR="000F0D58"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развивать мелкую моторику рук, речь.</w:t>
            </w:r>
          </w:p>
        </w:tc>
        <w:tc>
          <w:tcPr>
            <w:tcW w:w="2092" w:type="dxa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>Октябрь</w:t>
            </w:r>
          </w:p>
        </w:tc>
        <w:tc>
          <w:tcPr>
            <w:tcW w:w="5953" w:type="dxa"/>
          </w:tcPr>
          <w:p w:rsidR="00477075" w:rsidRPr="006C152D" w:rsidRDefault="00C36E8E" w:rsidP="00C36E8E">
            <w:pPr>
              <w:pStyle w:val="c25"/>
              <w:shd w:val="clear" w:color="auto" w:fill="FFFFFF"/>
              <w:spacing w:before="0" w:beforeAutospacing="0" w:after="0" w:afterAutospacing="0"/>
              <w:ind w:right="10"/>
              <w:rPr>
                <w:color w:val="000000"/>
              </w:rPr>
            </w:pPr>
            <w:r w:rsidRPr="006C152D">
              <w:rPr>
                <w:rStyle w:val="c3"/>
                <w:b/>
                <w:bCs/>
                <w:color w:val="000000"/>
              </w:rPr>
              <w:lastRenderedPageBreak/>
              <w:t xml:space="preserve">«Прячем руки» </w:t>
            </w:r>
            <w:r w:rsidRPr="006C152D">
              <w:rPr>
                <w:rStyle w:val="c3"/>
                <w:color w:val="000000"/>
              </w:rPr>
              <w:t>Развивать осязание; знакомить со свойствами различных круп</w:t>
            </w:r>
            <w:proofErr w:type="gramStart"/>
            <w:r w:rsidRPr="006C152D">
              <w:rPr>
                <w:rStyle w:val="c3"/>
                <w:color w:val="000000"/>
              </w:rPr>
              <w:t>.</w:t>
            </w:r>
            <w:proofErr w:type="gramEnd"/>
            <w:r w:rsidRPr="006C152D">
              <w:rPr>
                <w:rStyle w:val="c3"/>
                <w:color w:val="000000"/>
              </w:rPr>
              <w:t xml:space="preserve"> (</w:t>
            </w:r>
            <w:proofErr w:type="gramStart"/>
            <w:r w:rsidRPr="006C152D">
              <w:rPr>
                <w:rStyle w:val="c3"/>
                <w:bCs/>
                <w:color w:val="000000"/>
              </w:rPr>
              <w:t>м</w:t>
            </w:r>
            <w:proofErr w:type="gramEnd"/>
            <w:r w:rsidRPr="006C152D">
              <w:rPr>
                <w:rStyle w:val="c3"/>
                <w:bCs/>
                <w:color w:val="000000"/>
              </w:rPr>
              <w:t>атериалы</w:t>
            </w:r>
            <w:r w:rsidRPr="006C152D">
              <w:rPr>
                <w:rStyle w:val="c3"/>
                <w:b/>
                <w:bCs/>
                <w:color w:val="000000"/>
              </w:rPr>
              <w:t>) </w:t>
            </w:r>
            <w:r w:rsidRPr="006C152D">
              <w:rPr>
                <w:rStyle w:val="c3"/>
                <w:color w:val="000000"/>
              </w:rPr>
              <w:t xml:space="preserve">Крупы и бобовые (гречка, рис, горох и др.), миска, совок, </w:t>
            </w:r>
            <w:r w:rsidRPr="006C152D">
              <w:rPr>
                <w:rStyle w:val="c3"/>
                <w:color w:val="000000"/>
              </w:rPr>
              <w:lastRenderedPageBreak/>
              <w:t>маленькая игрушка.</w:t>
            </w: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lastRenderedPageBreak/>
              <w:t xml:space="preserve">    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«Пересыпание ложкой».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Учить ребенка пересыпать зерна ложкой, запоминать последовательность действий, ра</w:t>
            </w:r>
            <w:r w:rsidR="000F0D58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звивать самостоятельность. Гречка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ложки, глубокие емкости.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Ноябрь</w:t>
            </w:r>
          </w:p>
        </w:tc>
        <w:tc>
          <w:tcPr>
            <w:tcW w:w="5953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37"/>
            </w:tblGrid>
            <w:tr w:rsidR="00477075" w:rsidRPr="006C152D" w:rsidTr="000B5C91">
              <w:tc>
                <w:tcPr>
                  <w:tcW w:w="6237" w:type="dxa"/>
                  <w:shd w:val="clear" w:color="auto" w:fill="FFFFFF"/>
                  <w:vAlign w:val="center"/>
                  <w:hideMark/>
                </w:tcPr>
                <w:p w:rsidR="000F0D58" w:rsidRPr="006C152D" w:rsidRDefault="000F0D58" w:rsidP="000B5C9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52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«Умная</w:t>
                  </w:r>
                  <w:r w:rsidR="00477075" w:rsidRPr="006C152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доска</w:t>
                  </w:r>
                  <w:r w:rsidRPr="006C152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6C152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бизборд</w:t>
                  </w:r>
                  <w:proofErr w:type="spellEnd"/>
                  <w:r w:rsidRPr="006C152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="00477075" w:rsidRPr="006C152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  <w:r w:rsidR="00477075" w:rsidRPr="006C15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Закрепление </w:t>
                  </w:r>
                </w:p>
                <w:p w:rsidR="00477075" w:rsidRPr="006C152D" w:rsidRDefault="00477075" w:rsidP="000B5C9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15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знания отвлечь внимание ребенка, развивать его сообразительность игровым методом.</w:t>
                  </w:r>
                </w:p>
              </w:tc>
            </w:tr>
            <w:tr w:rsidR="00477075" w:rsidRPr="006C152D" w:rsidTr="000B5C91">
              <w:tc>
                <w:tcPr>
                  <w:tcW w:w="6237" w:type="dxa"/>
                  <w:shd w:val="clear" w:color="auto" w:fill="FFFFFF"/>
                  <w:vAlign w:val="center"/>
                  <w:hideMark/>
                </w:tcPr>
                <w:p w:rsidR="00477075" w:rsidRPr="006C152D" w:rsidRDefault="00477075" w:rsidP="000B5C91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 xml:space="preserve">   </w:t>
            </w: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477075" w:rsidRPr="006C152D" w:rsidRDefault="000F0D58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«Клад</w:t>
            </w:r>
            <w:r w:rsidR="004770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Учить детей сортировать предметы (фасоль) по цвету, развивать мелкую моторику рук. Фасол</w:t>
            </w:r>
            <w:proofErr w:type="gramStart"/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красная, белая), миски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Декабрь</w:t>
            </w:r>
          </w:p>
        </w:tc>
        <w:tc>
          <w:tcPr>
            <w:tcW w:w="5953" w:type="dxa"/>
          </w:tcPr>
          <w:p w:rsidR="00C36E8E" w:rsidRPr="006C152D" w:rsidRDefault="00C36E8E" w:rsidP="00C36E8E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152D">
              <w:rPr>
                <w:rStyle w:val="c3"/>
                <w:b/>
                <w:bCs/>
                <w:color w:val="000000"/>
              </w:rPr>
              <w:t>«Угадай, что в ящике»</w:t>
            </w:r>
            <w:r w:rsidRPr="006C152D">
              <w:rPr>
                <w:rStyle w:val="c3"/>
                <w:color w:val="000000"/>
              </w:rPr>
              <w:t> Развивать осязание; учить ощупывать предметы.</w:t>
            </w:r>
          </w:p>
          <w:p w:rsidR="00C36E8E" w:rsidRPr="006C152D" w:rsidRDefault="00C36E8E" w:rsidP="00C36E8E">
            <w:pPr>
              <w:pStyle w:val="c25"/>
              <w:shd w:val="clear" w:color="auto" w:fill="FFFFFF"/>
              <w:spacing w:before="0" w:beforeAutospacing="0" w:after="0" w:afterAutospacing="0"/>
              <w:ind w:left="10" w:right="10"/>
              <w:jc w:val="both"/>
              <w:rPr>
                <w:color w:val="000000"/>
              </w:rPr>
            </w:pPr>
            <w:r w:rsidRPr="006C152D">
              <w:rPr>
                <w:rStyle w:val="c3"/>
                <w:bCs/>
                <w:color w:val="000000"/>
              </w:rPr>
              <w:t>(материалы)</w:t>
            </w:r>
            <w:r w:rsidRPr="006C152D">
              <w:rPr>
                <w:rStyle w:val="c3"/>
                <w:color w:val="000000"/>
              </w:rPr>
              <w:t> Коробка с круглыми отверстиями для рук; игрушки и предметы разной формы, сделанные из разных материалов.</w:t>
            </w: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477075" w:rsidRPr="006C152D" w:rsidRDefault="000F0D58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«Подари мишутке яблочко</w:t>
            </w:r>
            <w:r w:rsidR="004770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B439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умения группировать и соотносить однородные предме</w:t>
            </w:r>
            <w:r w:rsidR="00B439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по величине. Игрушечный медведь и яблоки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разных размеров.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477075" w:rsidRPr="006C152D" w:rsidRDefault="0029693F" w:rsidP="0029693F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«Зайка мягкий, а мячик гладкий</w:t>
            </w:r>
            <w:r w:rsidR="004770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определять предметы на ощупь.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Январь</w:t>
            </w:r>
          </w:p>
        </w:tc>
        <w:tc>
          <w:tcPr>
            <w:tcW w:w="5953" w:type="dxa"/>
          </w:tcPr>
          <w:p w:rsidR="00477075" w:rsidRPr="006C152D" w:rsidRDefault="0029693F" w:rsidP="0029693F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Пальчиковый театр</w:t>
            </w:r>
            <w:r w:rsidR="00477075"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«Курочка ряба»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</w:t>
            </w:r>
            <w:r w:rsidR="00477075" w:rsidRPr="006C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мелкой моторики. Активизирование словаря во фразовой речи: маленькие, желтые. Развитие элементарных математических представлений: понятие много, один.</w:t>
            </w: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BA1142" w:rsidRPr="006C152D" w:rsidRDefault="00BA1142" w:rsidP="00BA1142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152D">
              <w:rPr>
                <w:rStyle w:val="c3"/>
                <w:b/>
                <w:bCs/>
                <w:color w:val="000000"/>
              </w:rPr>
              <w:t>Помяли, пощипали!</w:t>
            </w:r>
          </w:p>
          <w:p w:rsidR="00BA1142" w:rsidRPr="006C152D" w:rsidRDefault="00BA1142" w:rsidP="00BA1142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152D">
              <w:rPr>
                <w:rStyle w:val="c3"/>
                <w:color w:val="000000"/>
              </w:rPr>
              <w:t>Развивать осязание, знакомить с различными пластичными материалами и их свойствами. Материалы. Тесто, пластилин, глина.</w:t>
            </w:r>
          </w:p>
          <w:p w:rsidR="00477075" w:rsidRPr="006C152D" w:rsidRDefault="00BA1142" w:rsidP="00BA1142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Февраль</w:t>
            </w:r>
          </w:p>
        </w:tc>
        <w:tc>
          <w:tcPr>
            <w:tcW w:w="5953" w:type="dxa"/>
          </w:tcPr>
          <w:p w:rsidR="006C152D" w:rsidRPr="006C152D" w:rsidRDefault="0029693F" w:rsidP="000B5C91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дорожки</w:t>
            </w:r>
            <w:r w:rsidR="004770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Учить детей выполнять задание правильно, развивать мелкую моторику рук. 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Листы с дорожками </w:t>
            </w:r>
            <w:proofErr w:type="gramStart"/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пальчиками идем по дорожке).</w:t>
            </w: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rPr>
                <w:rFonts w:ascii="Times New Roman" w:hAnsi="Times New Roman"/>
                <w:sz w:val="24"/>
                <w:szCs w:val="24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C36E8E" w:rsidRPr="006C152D" w:rsidRDefault="00C36E8E" w:rsidP="00C36E8E">
            <w:pPr>
              <w:pStyle w:val="c25"/>
              <w:shd w:val="clear" w:color="auto" w:fill="FFFFFF"/>
              <w:spacing w:before="0" w:beforeAutospacing="0" w:after="0" w:afterAutospacing="0"/>
              <w:ind w:left="20"/>
              <w:rPr>
                <w:color w:val="000000"/>
              </w:rPr>
            </w:pPr>
            <w:r w:rsidRPr="006C152D">
              <w:rPr>
                <w:rStyle w:val="c3"/>
                <w:b/>
                <w:bCs/>
                <w:color w:val="000000"/>
              </w:rPr>
              <w:t xml:space="preserve">«Ледяное царство» </w:t>
            </w:r>
            <w:r w:rsidRPr="006C152D">
              <w:rPr>
                <w:rStyle w:val="c3"/>
                <w:color w:val="000000"/>
              </w:rPr>
              <w:t>Развивать осязание; знакомить со свойствами льда.</w:t>
            </w:r>
          </w:p>
          <w:p w:rsidR="00C36E8E" w:rsidRPr="006C152D" w:rsidRDefault="00C36E8E" w:rsidP="00C36E8E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C152D">
              <w:rPr>
                <w:rStyle w:val="c3"/>
                <w:color w:val="000000"/>
              </w:rPr>
              <w:t>(</w:t>
            </w:r>
            <w:r w:rsidRPr="006C152D">
              <w:rPr>
                <w:rStyle w:val="c3"/>
                <w:bCs/>
                <w:color w:val="000000"/>
              </w:rPr>
              <w:t>материалы)</w:t>
            </w:r>
            <w:r w:rsidRPr="006C152D">
              <w:rPr>
                <w:rStyle w:val="c3"/>
                <w:color w:val="000000"/>
              </w:rPr>
              <w:t> Лед в кубиках, стакан.</w:t>
            </w: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Март</w:t>
            </w:r>
          </w:p>
        </w:tc>
        <w:tc>
          <w:tcPr>
            <w:tcW w:w="5953" w:type="dxa"/>
          </w:tcPr>
          <w:p w:rsidR="007C4DCB" w:rsidRPr="006C152D" w:rsidRDefault="00477075" w:rsidP="000B5C91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7C4DCB"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прищепками</w:t>
            </w:r>
            <w:r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«Кто что ест»</w:t>
            </w:r>
            <w:r w:rsidR="007C4DCB"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Развивать у детей мелкую моторику рук</w:t>
            </w:r>
            <w:r w:rsidR="007C4DCB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мышление. Прищепку с изображением животного прикрепить к </w:t>
            </w:r>
            <w:proofErr w:type="gramStart"/>
            <w:r w:rsidR="007C4DCB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</w:t>
            </w:r>
            <w:proofErr w:type="gramEnd"/>
            <w:r w:rsidR="007C4DCB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которую он ест.</w:t>
            </w: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824715" w:rsidRPr="006C152D" w:rsidRDefault="007C4DCB" w:rsidP="007C4DCB">
            <w:pPr>
              <w:spacing w:line="36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«Цветные карандаши»</w:t>
            </w:r>
            <w:r w:rsidR="004770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Формирование представлений об оттенках цветов (светлый, темный)</w:t>
            </w:r>
            <w:proofErr w:type="gramStart"/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Массаж пальцев рук.</w:t>
            </w:r>
            <w:r w:rsidR="00824715"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Возьми толстый </w:t>
            </w:r>
            <w:r w:rsidR="00824715" w:rsidRPr="006C152D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карандаш</w:t>
            </w:r>
            <w:r w:rsidR="00824715" w:rsidRPr="006C152D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824715"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Положи его на стол. </w:t>
            </w:r>
            <w:r w:rsidR="00824715" w:rsidRPr="006C152D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«Прогладь»</w:t>
            </w:r>
            <w:r w:rsidR="00824715"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477075" w:rsidRPr="006C152D" w:rsidRDefault="00824715" w:rsidP="007C4DCB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карандаш </w:t>
            </w:r>
            <w:r w:rsidRPr="006C1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сначала одной ладонью, потом другой. Покатай </w:t>
            </w:r>
            <w:r w:rsidRPr="006C152D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карандаш по столу.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Апрель</w:t>
            </w:r>
          </w:p>
        </w:tc>
        <w:tc>
          <w:tcPr>
            <w:tcW w:w="5953" w:type="dxa"/>
          </w:tcPr>
          <w:p w:rsidR="00824715" w:rsidRPr="006C152D" w:rsidRDefault="00477075" w:rsidP="000B5C91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с прищепками:</w:t>
            </w:r>
            <w:proofErr w:type="gramStart"/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Бельевые прищепки.</w:t>
            </w:r>
            <w:r w:rsidR="0082471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7075" w:rsidRPr="006C152D" w:rsidRDefault="0082471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Силуэты: солнышко, елка, гусеница, тучка, яблоко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477075" w:rsidRPr="006C152D" w:rsidRDefault="00C36E8E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«Умный песок»</w:t>
            </w:r>
            <w:r w:rsidRPr="006C152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Познакомить с кинетическим песком, формировать представление о свойствах  кинетического песка – оставлять отпечатки и держать форму.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  <w:tr w:rsidR="00477075" w:rsidTr="000B5C91">
        <w:tc>
          <w:tcPr>
            <w:tcW w:w="1526" w:type="dxa"/>
            <w:vMerge w:val="restart"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Май</w:t>
            </w:r>
          </w:p>
        </w:tc>
        <w:tc>
          <w:tcPr>
            <w:tcW w:w="5953" w:type="dxa"/>
          </w:tcPr>
          <w:p w:rsidR="00477075" w:rsidRPr="006C152D" w:rsidRDefault="0082471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«Подарок для куклы Кати, бусы</w:t>
            </w:r>
            <w:r w:rsidR="00477075"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Закреплять умение группировать предметы по цвету, учить нанизывать бусы на нитку.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07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Шнурки или веревочки, разноцветные бусины по количеству детей.</w:t>
            </w:r>
          </w:p>
        </w:tc>
        <w:tc>
          <w:tcPr>
            <w:tcW w:w="2092" w:type="dxa"/>
            <w:vMerge w:val="restart"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  <w:t>Воспитатели</w:t>
            </w:r>
          </w:p>
        </w:tc>
      </w:tr>
      <w:tr w:rsidR="00477075" w:rsidTr="000B5C91">
        <w:tc>
          <w:tcPr>
            <w:tcW w:w="1526" w:type="dxa"/>
            <w:vMerge/>
          </w:tcPr>
          <w:p w:rsidR="00477075" w:rsidRPr="006C152D" w:rsidRDefault="00477075" w:rsidP="000B5C91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5953" w:type="dxa"/>
          </w:tcPr>
          <w:p w:rsidR="00477075" w:rsidRPr="006C152D" w:rsidRDefault="00477075" w:rsidP="00824715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  <w:r w:rsidRPr="006C15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лежит в мешочке? ».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4715"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определять предметы на ощупь. </w:t>
            </w:r>
            <w:r w:rsidRPr="006C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2092" w:type="dxa"/>
            <w:vMerge/>
          </w:tcPr>
          <w:p w:rsidR="00477075" w:rsidRPr="006C152D" w:rsidRDefault="00477075" w:rsidP="000B5C91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</w:tr>
    </w:tbl>
    <w:p w:rsidR="00477075" w:rsidRPr="006C152D" w:rsidRDefault="00477075" w:rsidP="006C152D">
      <w:pPr>
        <w:spacing w:line="36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4E68E6" w:rsidRPr="004E68E6" w:rsidRDefault="00730A93" w:rsidP="006C152D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E68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Этапы реализации проекта:</w:t>
      </w:r>
    </w:p>
    <w:p w:rsidR="004E68E6" w:rsidRDefault="00730A93" w:rsidP="006C152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15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 этап:</w:t>
      </w:r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информационно-аналитический (подготовительный)</w:t>
      </w:r>
      <w:r w:rsidR="008247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68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включает:</w:t>
      </w:r>
    </w:p>
    <w:p w:rsidR="00764D8C" w:rsidRPr="00764D8C" w:rsidRDefault="00824715" w:rsidP="006C152D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с темой проекта, изучение литературы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64D8C" w:rsidRPr="00764D8C" w:rsidRDefault="00730A93" w:rsidP="006C152D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ыявление проблемы, цели, задачи,</w:t>
      </w: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составление перспективного плана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консультаций, темат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ического пособия для родителей;</w:t>
      </w:r>
    </w:p>
    <w:p w:rsidR="00764D8C" w:rsidRPr="00764D8C" w:rsidRDefault="006C152D" w:rsidP="001705A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730A93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э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ффективного использования игр;</w:t>
      </w:r>
    </w:p>
    <w:p w:rsidR="00764D8C" w:rsidRPr="00764D8C" w:rsidRDefault="006C152D" w:rsidP="001705A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730A93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д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идактического материала и игр;</w:t>
      </w:r>
    </w:p>
    <w:p w:rsidR="00764D8C" w:rsidRPr="00764D8C" w:rsidRDefault="006C152D" w:rsidP="001705A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730A93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анкетирование родителей по выявлени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знаний о сенсорном развитии.</w:t>
      </w:r>
    </w:p>
    <w:p w:rsidR="004E68E6" w:rsidRPr="00764D8C" w:rsidRDefault="006C152D" w:rsidP="001705A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730A93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Мастер-класса для родителей «Сенсорные игры для развития речи детей младшего дошкольного возраста»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68E6" w:rsidRDefault="00730A93" w:rsidP="001705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075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II этап:</w:t>
      </w:r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творческий (основной</w:t>
      </w:r>
      <w:proofErr w:type="gramStart"/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)в</w:t>
      </w:r>
      <w:proofErr w:type="gramEnd"/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ключает:</w:t>
      </w:r>
    </w:p>
    <w:p w:rsidR="00764D8C" w:rsidRPr="00764D8C" w:rsidRDefault="00730A93" w:rsidP="001705A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перспективного плана проекта;</w:t>
      </w:r>
    </w:p>
    <w:p w:rsidR="00764D8C" w:rsidRPr="00764D8C" w:rsidRDefault="00730A93" w:rsidP="001705A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детей основ познавательного, бережного, созидательного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отношения к окружающему миру;</w:t>
      </w:r>
    </w:p>
    <w:p w:rsidR="004E68E6" w:rsidRPr="00764D8C" w:rsidRDefault="00730A93" w:rsidP="001705A3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знакомство детей с дидактическим материалом и играми;</w:t>
      </w:r>
    </w:p>
    <w:p w:rsidR="004E68E6" w:rsidRDefault="00730A93" w:rsidP="001705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075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III этап:</w:t>
      </w:r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(заключительный</w:t>
      </w:r>
      <w:proofErr w:type="gramStart"/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)в</w:t>
      </w:r>
      <w:proofErr w:type="gramEnd"/>
      <w:r w:rsidRPr="00F01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ключает:</w:t>
      </w:r>
    </w:p>
    <w:p w:rsidR="00764D8C" w:rsidRPr="00764D8C" w:rsidRDefault="00764D8C" w:rsidP="001705A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диагностика детей;</w:t>
      </w:r>
    </w:p>
    <w:p w:rsidR="00764D8C" w:rsidRPr="00764D8C" w:rsidRDefault="00730A93" w:rsidP="001705A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родительс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собрания на тему проекта;</w:t>
      </w:r>
    </w:p>
    <w:p w:rsidR="00764D8C" w:rsidRPr="00764D8C" w:rsidRDefault="00730A93" w:rsidP="001705A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тое занятие для педагогов ДОО;</w:t>
      </w:r>
    </w:p>
    <w:p w:rsidR="003211FC" w:rsidRPr="00764D8C" w:rsidRDefault="00730A93" w:rsidP="001705A3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выступление с темой и презе</w:t>
      </w:r>
      <w:r w:rsidR="00764D8C"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нтацией проекта на педсовете.</w:t>
      </w:r>
      <w:r w:rsidRPr="00764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11FC" w:rsidRPr="003211FC" w:rsidRDefault="00730A93" w:rsidP="001705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11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Перспективы развития проекта:</w:t>
      </w:r>
    </w:p>
    <w:p w:rsidR="00477075" w:rsidRPr="00477075" w:rsidRDefault="00730A93" w:rsidP="001705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дальнейшая непрерывная систематическая работа по формированию сенсорных эталонов у детей младшего дошкольного возраста;</w:t>
      </w:r>
    </w:p>
    <w:p w:rsidR="00477075" w:rsidRPr="00477075" w:rsidRDefault="00730A93" w:rsidP="001705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дополнение системы необходимыми играми и материалами;</w:t>
      </w:r>
    </w:p>
    <w:p w:rsidR="00730A93" w:rsidRDefault="00730A93" w:rsidP="001705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7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продолжение работы по использованию проектных технологий по сенсорному развитию</w:t>
      </w:r>
      <w:r w:rsidR="00477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152D" w:rsidRDefault="00477075" w:rsidP="001705A3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152D">
        <w:rPr>
          <w:rFonts w:ascii="Times New Roman" w:hAnsi="Times New Roman"/>
          <w:b/>
          <w:bCs/>
          <w:color w:val="000000"/>
          <w:sz w:val="26"/>
          <w:szCs w:val="26"/>
        </w:rPr>
        <w:t>Продукты проекта:</w:t>
      </w:r>
    </w:p>
    <w:p w:rsidR="006C152D" w:rsidRPr="006C152D" w:rsidRDefault="00766606" w:rsidP="001705A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152D">
        <w:rPr>
          <w:rFonts w:ascii="Times New Roman" w:hAnsi="Times New Roman"/>
          <w:color w:val="000000"/>
          <w:sz w:val="28"/>
          <w:szCs w:val="28"/>
        </w:rPr>
        <w:t>п</w:t>
      </w:r>
      <w:r w:rsidR="00477075" w:rsidRPr="006C152D">
        <w:rPr>
          <w:rFonts w:ascii="Times New Roman" w:hAnsi="Times New Roman"/>
          <w:color w:val="000000"/>
          <w:sz w:val="28"/>
          <w:szCs w:val="28"/>
        </w:rPr>
        <w:t xml:space="preserve">ополнение дидактических игр </w:t>
      </w:r>
      <w:r w:rsidR="00C36E8E" w:rsidRPr="006C152D">
        <w:rPr>
          <w:rFonts w:ascii="Times New Roman" w:hAnsi="Times New Roman"/>
          <w:color w:val="000000"/>
          <w:sz w:val="28"/>
          <w:szCs w:val="28"/>
        </w:rPr>
        <w:t>для сенсорного развития</w:t>
      </w:r>
      <w:r w:rsidRPr="006C152D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C152D" w:rsidRPr="006C152D" w:rsidRDefault="00766606" w:rsidP="001705A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152D">
        <w:rPr>
          <w:rFonts w:ascii="Times New Roman" w:hAnsi="Times New Roman"/>
          <w:color w:val="000000"/>
          <w:sz w:val="28"/>
          <w:szCs w:val="28"/>
        </w:rPr>
        <w:t>пополнение пальчиковых игр;</w:t>
      </w:r>
    </w:p>
    <w:p w:rsidR="001705A3" w:rsidRPr="001705A3" w:rsidRDefault="00766606" w:rsidP="001705A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152D">
        <w:rPr>
          <w:rFonts w:ascii="Times New Roman" w:hAnsi="Times New Roman"/>
          <w:color w:val="000000"/>
          <w:sz w:val="28"/>
          <w:szCs w:val="28"/>
        </w:rPr>
        <w:t>в</w:t>
      </w:r>
      <w:r w:rsidR="00C36E8E" w:rsidRPr="006C152D">
        <w:rPr>
          <w:rFonts w:ascii="Times New Roman" w:hAnsi="Times New Roman"/>
          <w:color w:val="000000"/>
          <w:sz w:val="28"/>
          <w:szCs w:val="28"/>
        </w:rPr>
        <w:t>овлечение родителей в тему проекта, выставка</w:t>
      </w:r>
      <w:r w:rsidRPr="006C15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7075" w:rsidRPr="001705A3" w:rsidRDefault="00766606" w:rsidP="001705A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705A3">
        <w:rPr>
          <w:rFonts w:ascii="Times New Roman" w:hAnsi="Times New Roman"/>
          <w:color w:val="000000"/>
          <w:sz w:val="28"/>
          <w:szCs w:val="28"/>
        </w:rPr>
        <w:t>« Играя - развивайся»</w:t>
      </w:r>
      <w:r w:rsidR="00477075" w:rsidRPr="001705A3">
        <w:rPr>
          <w:rFonts w:ascii="Times New Roman" w:hAnsi="Times New Roman"/>
          <w:color w:val="000000"/>
          <w:sz w:val="28"/>
          <w:szCs w:val="28"/>
        </w:rPr>
        <w:t>.</w:t>
      </w:r>
    </w:p>
    <w:p w:rsidR="00477075" w:rsidRPr="00477075" w:rsidRDefault="00477075" w:rsidP="00477075">
      <w:pPr>
        <w:pStyle w:val="a3"/>
        <w:spacing w:line="36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4736" w:rsidRPr="00F01A27" w:rsidRDefault="000A4736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"/>
        <w:gridCol w:w="6"/>
        <w:gridCol w:w="6"/>
      </w:tblGrid>
      <w:tr w:rsidR="00C0699E" w:rsidRPr="00730A93" w:rsidTr="008B43CE">
        <w:tc>
          <w:tcPr>
            <w:tcW w:w="413" w:type="dxa"/>
            <w:shd w:val="clear" w:color="auto" w:fill="FFFFFF"/>
            <w:vAlign w:val="center"/>
            <w:hideMark/>
          </w:tcPr>
          <w:p w:rsidR="00C0699E" w:rsidRPr="00730A93" w:rsidRDefault="00C0699E" w:rsidP="00F01A2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99E" w:rsidRPr="00730A93" w:rsidRDefault="00C0699E" w:rsidP="00F01A2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99E" w:rsidRPr="00730A93" w:rsidRDefault="00C0699E" w:rsidP="00F01A2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ACF" w:rsidRDefault="00477075" w:rsidP="001705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477075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t>По итогам работы:</w:t>
      </w:r>
    </w:p>
    <w:p w:rsidR="00766606" w:rsidRPr="00766606" w:rsidRDefault="00766606" w:rsidP="001705A3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76660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По окончанию данного проекта </w:t>
      </w:r>
      <w:r w:rsidR="00D2030D" w:rsidRPr="00766606">
        <w:rPr>
          <w:rFonts w:ascii="Times New Roman" w:hAnsi="Times New Roman"/>
          <w:color w:val="111111"/>
          <w:sz w:val="28"/>
          <w:szCs w:val="28"/>
        </w:rPr>
        <w:t>уже</w:t>
      </w:r>
      <w:r w:rsidRPr="00766606">
        <w:rPr>
          <w:rFonts w:ascii="Times New Roman" w:hAnsi="Times New Roman"/>
          <w:color w:val="111111"/>
          <w:sz w:val="28"/>
          <w:szCs w:val="28"/>
        </w:rPr>
        <w:t xml:space="preserve"> заметен</w:t>
      </w:r>
      <w:r w:rsidR="00D2030D" w:rsidRPr="00766606">
        <w:rPr>
          <w:rFonts w:ascii="Times New Roman" w:hAnsi="Times New Roman"/>
          <w:color w:val="111111"/>
          <w:sz w:val="28"/>
          <w:szCs w:val="28"/>
        </w:rPr>
        <w:t xml:space="preserve"> результат работы по данной проблеме. Работая над темой «</w:t>
      </w:r>
      <w:r w:rsidR="00D2030D" w:rsidRPr="00766606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Сенсорное развитие дете</w:t>
      </w:r>
      <w:r w:rsidRPr="00766606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й младшего дошкольного возраста» </w:t>
      </w:r>
      <w:r w:rsidRPr="00766606">
        <w:rPr>
          <w:rFonts w:ascii="Times New Roman" w:hAnsi="Times New Roman"/>
          <w:color w:val="111111"/>
          <w:sz w:val="28"/>
          <w:szCs w:val="28"/>
        </w:rPr>
        <w:t>нам</w:t>
      </w:r>
      <w:r w:rsidR="00D2030D" w:rsidRPr="00766606">
        <w:rPr>
          <w:rFonts w:ascii="Times New Roman" w:hAnsi="Times New Roman"/>
          <w:color w:val="111111"/>
          <w:sz w:val="28"/>
          <w:szCs w:val="28"/>
        </w:rPr>
        <w:t xml:space="preserve"> удалось </w:t>
      </w:r>
      <w:r>
        <w:rPr>
          <w:rFonts w:ascii="Times New Roman" w:hAnsi="Times New Roman"/>
          <w:color w:val="111111"/>
          <w:sz w:val="28"/>
          <w:szCs w:val="28"/>
        </w:rPr>
        <w:t>реализовать поставленные задачи:</w:t>
      </w:r>
      <w:r w:rsidR="00D2030D" w:rsidRPr="00766606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766606" w:rsidRPr="00C556D8" w:rsidRDefault="00766606" w:rsidP="001705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способст</w:t>
      </w:r>
      <w:r w:rsidR="001705A3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вовать сенсорному развитию </w:t>
      </w: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в разных видах совместной и самостоятельной деятельности детей;</w:t>
      </w:r>
    </w:p>
    <w:p w:rsidR="00766606" w:rsidRPr="00C556D8" w:rsidRDefault="00766606" w:rsidP="001705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формировать представление о цвете, форме, величине предметов, положения их в пространстве; </w:t>
      </w:r>
    </w:p>
    <w:p w:rsidR="00766606" w:rsidRDefault="00766606" w:rsidP="001705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556D8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упражнять в установлении сходства и различия между предметами. </w:t>
      </w:r>
    </w:p>
    <w:p w:rsidR="00E60C0E" w:rsidRDefault="001705A3" w:rsidP="001705A3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Сравнительный анализ данных</w:t>
      </w:r>
      <w:r w:rsidR="0076660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="0076660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свидетельствует о дости</w:t>
      </w:r>
      <w:r w:rsidR="00E60C0E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гнутых положительных результатах:</w:t>
      </w:r>
    </w:p>
    <w:p w:rsidR="00D2030D" w:rsidRPr="00E60C0E" w:rsidRDefault="00D2030D" w:rsidP="001705A3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E60C0E">
        <w:rPr>
          <w:rFonts w:ascii="Times New Roman" w:hAnsi="Times New Roman"/>
          <w:color w:val="111111"/>
          <w:sz w:val="28"/>
          <w:szCs w:val="28"/>
        </w:rPr>
        <w:t>у </w:t>
      </w:r>
      <w:r w:rsidRPr="00E60C0E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0C0E">
        <w:rPr>
          <w:rFonts w:ascii="Times New Roman" w:hAnsi="Times New Roman"/>
          <w:color w:val="111111"/>
          <w:sz w:val="28"/>
          <w:szCs w:val="28"/>
        </w:rPr>
        <w:t> высокий уровень сформированности элементарных знаний для их </w:t>
      </w:r>
      <w:r w:rsidRPr="00E60C0E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возраста сенсорных представлений</w:t>
      </w:r>
      <w:r w:rsidRPr="00E60C0E">
        <w:rPr>
          <w:rFonts w:ascii="Times New Roman" w:hAnsi="Times New Roman"/>
          <w:b/>
          <w:color w:val="111111"/>
          <w:sz w:val="28"/>
          <w:szCs w:val="28"/>
        </w:rPr>
        <w:t>;</w:t>
      </w:r>
    </w:p>
    <w:p w:rsidR="00D2030D" w:rsidRPr="00E60C0E" w:rsidRDefault="00D2030D" w:rsidP="001705A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E60C0E">
        <w:rPr>
          <w:color w:val="111111"/>
          <w:sz w:val="28"/>
          <w:szCs w:val="28"/>
        </w:rPr>
        <w:t>дети без труда связано и последовательно отвечают на вопросы, делают выводы;</w:t>
      </w:r>
    </w:p>
    <w:p w:rsidR="00D2030D" w:rsidRPr="00E60C0E" w:rsidRDefault="00D2030D" w:rsidP="001705A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E60C0E">
        <w:rPr>
          <w:color w:val="111111"/>
          <w:sz w:val="28"/>
          <w:szCs w:val="28"/>
        </w:rPr>
        <w:t>у </w:t>
      </w:r>
      <w:r w:rsidRPr="00E60C0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0C0E">
        <w:rPr>
          <w:b/>
          <w:color w:val="111111"/>
          <w:sz w:val="28"/>
          <w:szCs w:val="28"/>
        </w:rPr>
        <w:t> </w:t>
      </w:r>
      <w:r w:rsidRPr="00E60C0E">
        <w:rPr>
          <w:color w:val="111111"/>
          <w:sz w:val="28"/>
          <w:szCs w:val="28"/>
        </w:rPr>
        <w:t>сформированы основы познавательного</w:t>
      </w:r>
      <w:r w:rsidR="00E60C0E" w:rsidRPr="00E60C0E">
        <w:rPr>
          <w:color w:val="111111"/>
          <w:sz w:val="28"/>
          <w:szCs w:val="28"/>
        </w:rPr>
        <w:t>, бережного, созидательного отно</w:t>
      </w:r>
      <w:r w:rsidRPr="00E60C0E">
        <w:rPr>
          <w:color w:val="111111"/>
          <w:sz w:val="28"/>
          <w:szCs w:val="28"/>
        </w:rPr>
        <w:t>шения к окружающему миру;</w:t>
      </w:r>
    </w:p>
    <w:p w:rsidR="00D2030D" w:rsidRPr="00E60C0E" w:rsidRDefault="00D2030D" w:rsidP="001705A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E60C0E">
        <w:rPr>
          <w:b/>
          <w:color w:val="111111"/>
          <w:sz w:val="28"/>
          <w:szCs w:val="28"/>
        </w:rPr>
        <w:t>у </w:t>
      </w:r>
      <w:r w:rsidRPr="00E60C0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60C0E">
        <w:rPr>
          <w:color w:val="111111"/>
          <w:sz w:val="28"/>
          <w:szCs w:val="28"/>
        </w:rPr>
        <w:t> сформированы представления о </w:t>
      </w:r>
      <w:r w:rsidRPr="00E60C0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сенсорных эталонах</w:t>
      </w:r>
      <w:r w:rsidRPr="00E60C0E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E60C0E">
        <w:rPr>
          <w:color w:val="111111"/>
          <w:sz w:val="28"/>
          <w:szCs w:val="28"/>
        </w:rPr>
        <w:t>(представления о цвете, форме, величине предметов, положения их в пространстве).</w:t>
      </w:r>
    </w:p>
    <w:p w:rsidR="00D2030D" w:rsidRPr="00E60C0E" w:rsidRDefault="00D2030D" w:rsidP="001705A3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11111"/>
          <w:sz w:val="28"/>
          <w:szCs w:val="28"/>
        </w:rPr>
      </w:pPr>
      <w:r w:rsidRPr="00E60C0E">
        <w:rPr>
          <w:color w:val="111111"/>
          <w:sz w:val="28"/>
          <w:szCs w:val="28"/>
        </w:rPr>
        <w:t>Реализуемый </w:t>
      </w:r>
      <w:r w:rsidRPr="00E60C0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E60C0E">
        <w:rPr>
          <w:color w:val="111111"/>
          <w:sz w:val="28"/>
          <w:szCs w:val="28"/>
        </w:rPr>
        <w:t> органично вписывается в организацию учебно-воспитательного процесса в детском саду.</w:t>
      </w: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1705A3" w:rsidRDefault="001705A3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1705A3" w:rsidRDefault="001705A3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1705A3" w:rsidRPr="00F01A27" w:rsidRDefault="001705A3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1705A3" w:rsidRDefault="00E60C0E" w:rsidP="00F01A27">
      <w:pPr>
        <w:spacing w:line="36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</w:pPr>
      <w:r w:rsidRPr="001705A3">
        <w:rPr>
          <w:rFonts w:ascii="Times New Roman" w:hAnsi="Times New Roman"/>
          <w:b/>
          <w:color w:val="333333"/>
          <w:sz w:val="28"/>
          <w:szCs w:val="28"/>
          <w:shd w:val="clear" w:color="auto" w:fill="F6F6F6"/>
        </w:rPr>
        <w:lastRenderedPageBreak/>
        <w:t>Приложение.</w:t>
      </w:r>
    </w:p>
    <w:p w:rsidR="00821ACF" w:rsidRPr="00F01A27" w:rsidRDefault="00FB56B2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2012208</wp:posOffset>
            </wp:positionH>
            <wp:positionV relativeFrom="paragraph">
              <wp:posOffset>324901</wp:posOffset>
            </wp:positionV>
            <wp:extent cx="4295002" cy="2597465"/>
            <wp:effectExtent l="57150" t="57150" r="48398" b="50485"/>
            <wp:wrapNone/>
            <wp:docPr id="4" name="Рисунок 3" descr="изображение_viber_2020-02-03_20-57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3_20-57-20.jpg"/>
                    <pic:cNvPicPr/>
                  </pic:nvPicPr>
                  <pic:blipFill>
                    <a:blip r:embed="rId5" cstate="print"/>
                    <a:srcRect l="6592" r="14301"/>
                    <a:stretch>
                      <a:fillRect/>
                    </a:stretch>
                  </pic:blipFill>
                  <pic:spPr>
                    <a:xfrm>
                      <a:off x="0" y="0"/>
                      <a:ext cx="4295002" cy="2597465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17145</wp:posOffset>
            </wp:positionV>
            <wp:extent cx="2286635" cy="3152140"/>
            <wp:effectExtent l="76200" t="57150" r="56515" b="48260"/>
            <wp:wrapNone/>
            <wp:docPr id="2" name="Рисунок 1" descr="изображение_viber_2020-02-03_20-5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3_20-57-12.jpg"/>
                    <pic:cNvPicPr/>
                  </pic:nvPicPr>
                  <pic:blipFill>
                    <a:blip r:embed="rId6" cstate="print"/>
                    <a:srcRect t="5366" b="27642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3152140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FB56B2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423545</wp:posOffset>
            </wp:positionV>
            <wp:extent cx="5934710" cy="2854960"/>
            <wp:effectExtent l="57150" t="57150" r="66040" b="59690"/>
            <wp:wrapNone/>
            <wp:docPr id="5" name="Рисунок 4" descr="изображение_viber_2020-02-03_20-5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3_20-57-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854960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821ACF" w:rsidRPr="00F01A27" w:rsidRDefault="00821ACF" w:rsidP="00F01A27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55880</wp:posOffset>
            </wp:positionV>
            <wp:extent cx="2877820" cy="2189480"/>
            <wp:effectExtent l="57150" t="57150" r="55880" b="58420"/>
            <wp:wrapNone/>
            <wp:docPr id="8" name="Рисунок 5" descr="изображение_viber_2020-02-03_20-5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3_20-57-10.jpg"/>
                    <pic:cNvPicPr/>
                  </pic:nvPicPr>
                  <pic:blipFill>
                    <a:blip r:embed="rId8" cstate="print"/>
                    <a:srcRect t="19850" b="43522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189480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FB56B2" w:rsidRDefault="00FB56B2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C36066" w:rsidRDefault="00821ACF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F01A27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lastRenderedPageBreak/>
        <w:t>Список литературы:</w:t>
      </w:r>
    </w:p>
    <w:p w:rsidR="00C36066" w:rsidRPr="00C36066" w:rsidRDefault="00C36066" w:rsidP="00C36066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Козлова С. А., Куликова Т. А. Дошкольная педагогика. - М.: Академия, 2006. - 434 </w:t>
      </w:r>
      <w:proofErr w:type="gramStart"/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</w:t>
      </w:r>
      <w:proofErr w:type="gramEnd"/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.</w:t>
      </w:r>
    </w:p>
    <w:p w:rsidR="00E60C0E" w:rsidRPr="00C36066" w:rsidRDefault="00821ACF" w:rsidP="00C36066">
      <w:pPr>
        <w:pStyle w:val="a3"/>
        <w:numPr>
          <w:ilvl w:val="0"/>
          <w:numId w:val="14"/>
        </w:numPr>
        <w:spacing w:line="360" w:lineRule="auto"/>
        <w:ind w:left="0" w:firstLine="426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proofErr w:type="spellStart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Мелёхина</w:t>
      </w:r>
      <w:proofErr w:type="spell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И. В. Сенсорное развитие — фундамент умственного развития детей дошкольного возраста</w:t>
      </w:r>
      <w:proofErr w:type="gramStart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="00C36066"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Теория и практика образования в современном мире: материалы VI </w:t>
      </w:r>
      <w:proofErr w:type="spellStart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Междунар</w:t>
      </w:r>
      <w:proofErr w:type="spell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науч</w:t>
      </w:r>
      <w:proofErr w:type="spell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конф</w:t>
      </w:r>
      <w:proofErr w:type="spell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. (г. Санкт-Петербург, декабрь 2014 г.). — СПб</w:t>
      </w:r>
      <w:proofErr w:type="gramStart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.: </w:t>
      </w:r>
      <w:proofErr w:type="spellStart"/>
      <w:proofErr w:type="gram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Заневская</w:t>
      </w:r>
      <w:proofErr w:type="spellEnd"/>
      <w:r w:rsidRPr="00C36066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площадь, 2014. — С. 136-139. </w:t>
      </w:r>
    </w:p>
    <w:p w:rsidR="00C36066" w:rsidRPr="00C36066" w:rsidRDefault="00C36066" w:rsidP="00C36066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rPr>
          <w:rFonts w:ascii="Times New Roman" w:hAnsi="Times New Roman"/>
          <w:color w:val="242424"/>
          <w:sz w:val="28"/>
          <w:szCs w:val="28"/>
          <w:shd w:val="clear" w:color="auto" w:fill="FFFFFF"/>
        </w:rPr>
      </w:pPr>
      <w:proofErr w:type="spellStart"/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Янушко</w:t>
      </w:r>
      <w:proofErr w:type="spellEnd"/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Е.А. Сенсорное развитие детей раннего возраста. - М.; Мозаика-Синтез, 2009. - 72 </w:t>
      </w:r>
      <w:proofErr w:type="gramStart"/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с</w:t>
      </w:r>
      <w:proofErr w:type="gramEnd"/>
      <w:r w:rsidRPr="00C36066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noProof/>
          <w:color w:val="242424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-8034943</wp:posOffset>
            </wp:positionV>
            <wp:extent cx="5940585" cy="2850776"/>
            <wp:effectExtent l="57150" t="57150" r="60165" b="63874"/>
            <wp:wrapNone/>
            <wp:docPr id="1" name="Рисунок 0" descr="изображение_viber_2020-02-03_20-5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03_20-57-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585" cy="2850776"/>
                    </a:xfrm>
                    <a:prstGeom prst="rect">
                      <a:avLst/>
                    </a:prstGeom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36066" w:rsidRPr="00C36066" w:rsidRDefault="00C36066" w:rsidP="00E60C0E">
      <w:pPr>
        <w:spacing w:line="360" w:lineRule="auto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E60C0E" w:rsidRPr="00E60C0E" w:rsidRDefault="00E60C0E" w:rsidP="00E60C0E">
      <w:pPr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</w:t>
      </w:r>
    </w:p>
    <w:p w:rsidR="00E60C0E" w:rsidRPr="00E60C0E" w:rsidRDefault="00E60C0E" w:rsidP="00E60C0E">
      <w:pPr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E60C0E" w:rsidRPr="00E60C0E" w:rsidRDefault="00E60C0E" w:rsidP="00E60C0E">
      <w:pPr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E60C0E" w:rsidRPr="00E60C0E" w:rsidRDefault="00E60C0E" w:rsidP="00E60C0E">
      <w:pPr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E60C0E" w:rsidRPr="00E60C0E" w:rsidRDefault="00E60C0E" w:rsidP="00E60C0E">
      <w:pPr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0C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E60C0E" w:rsidRPr="00F01A27" w:rsidRDefault="00E60C0E" w:rsidP="00F01A2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60C0E" w:rsidRPr="00F01A27" w:rsidSect="0093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1D4"/>
    <w:multiLevelType w:val="multilevel"/>
    <w:tmpl w:val="8578C1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1">
    <w:nsid w:val="16EC15F6"/>
    <w:multiLevelType w:val="hybridMultilevel"/>
    <w:tmpl w:val="41C0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F62EF"/>
    <w:multiLevelType w:val="hybridMultilevel"/>
    <w:tmpl w:val="575E4294"/>
    <w:lvl w:ilvl="0" w:tplc="80FE34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2C61E8"/>
    <w:multiLevelType w:val="hybridMultilevel"/>
    <w:tmpl w:val="75CA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4CC8"/>
    <w:multiLevelType w:val="hybridMultilevel"/>
    <w:tmpl w:val="B58A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23602"/>
    <w:multiLevelType w:val="hybridMultilevel"/>
    <w:tmpl w:val="901C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0676B"/>
    <w:multiLevelType w:val="hybridMultilevel"/>
    <w:tmpl w:val="636C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E79E4"/>
    <w:multiLevelType w:val="hybridMultilevel"/>
    <w:tmpl w:val="D084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6FC9"/>
    <w:multiLevelType w:val="hybridMultilevel"/>
    <w:tmpl w:val="7164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F3940"/>
    <w:multiLevelType w:val="hybridMultilevel"/>
    <w:tmpl w:val="9E22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6226A"/>
    <w:multiLevelType w:val="hybridMultilevel"/>
    <w:tmpl w:val="F9A609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8D11A7B"/>
    <w:multiLevelType w:val="hybridMultilevel"/>
    <w:tmpl w:val="1E8E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82A7B"/>
    <w:multiLevelType w:val="hybridMultilevel"/>
    <w:tmpl w:val="F8428A64"/>
    <w:lvl w:ilvl="0" w:tplc="F0F0B8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97CFA"/>
    <w:multiLevelType w:val="hybridMultilevel"/>
    <w:tmpl w:val="ABA214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16785B"/>
    <w:multiLevelType w:val="hybridMultilevel"/>
    <w:tmpl w:val="313C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1ACF"/>
    <w:rsid w:val="000A4736"/>
    <w:rsid w:val="000F0D58"/>
    <w:rsid w:val="001705A3"/>
    <w:rsid w:val="0029693F"/>
    <w:rsid w:val="003211FC"/>
    <w:rsid w:val="003C6BD6"/>
    <w:rsid w:val="00477075"/>
    <w:rsid w:val="004B3839"/>
    <w:rsid w:val="004E68E6"/>
    <w:rsid w:val="005427AE"/>
    <w:rsid w:val="00577C3F"/>
    <w:rsid w:val="005A6655"/>
    <w:rsid w:val="006C152D"/>
    <w:rsid w:val="00730A93"/>
    <w:rsid w:val="00764D8C"/>
    <w:rsid w:val="00766606"/>
    <w:rsid w:val="007B5282"/>
    <w:rsid w:val="007C4DCB"/>
    <w:rsid w:val="00821ACF"/>
    <w:rsid w:val="00824715"/>
    <w:rsid w:val="008B43CE"/>
    <w:rsid w:val="00931EDC"/>
    <w:rsid w:val="00AE5DBE"/>
    <w:rsid w:val="00B43975"/>
    <w:rsid w:val="00B55A86"/>
    <w:rsid w:val="00BA1142"/>
    <w:rsid w:val="00C0699E"/>
    <w:rsid w:val="00C36066"/>
    <w:rsid w:val="00C36E8E"/>
    <w:rsid w:val="00C556D8"/>
    <w:rsid w:val="00D2030D"/>
    <w:rsid w:val="00E60C0E"/>
    <w:rsid w:val="00F01A27"/>
    <w:rsid w:val="00FB56B2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C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821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821ACF"/>
    <w:rPr>
      <w:rFonts w:cs="Times New Roman"/>
    </w:rPr>
  </w:style>
  <w:style w:type="paragraph" w:styleId="a3">
    <w:name w:val="List Paragraph"/>
    <w:basedOn w:val="a"/>
    <w:uiPriority w:val="34"/>
    <w:qFormat/>
    <w:rsid w:val="00821ACF"/>
    <w:pPr>
      <w:ind w:left="720"/>
      <w:contextualSpacing/>
    </w:pPr>
  </w:style>
  <w:style w:type="table" w:styleId="a4">
    <w:name w:val="Table Grid"/>
    <w:basedOn w:val="a1"/>
    <w:uiPriority w:val="59"/>
    <w:rsid w:val="00321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20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030D"/>
    <w:rPr>
      <w:b/>
      <w:bCs/>
    </w:rPr>
  </w:style>
  <w:style w:type="paragraph" w:customStyle="1" w:styleId="c25">
    <w:name w:val="c25"/>
    <w:basedOn w:val="a"/>
    <w:rsid w:val="00BA1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A1142"/>
  </w:style>
  <w:style w:type="paragraph" w:customStyle="1" w:styleId="c18">
    <w:name w:val="c18"/>
    <w:basedOn w:val="a"/>
    <w:rsid w:val="00C36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0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2020-02-01T14:12:00Z</dcterms:created>
  <dcterms:modified xsi:type="dcterms:W3CDTF">2020-02-03T15:13:00Z</dcterms:modified>
</cp:coreProperties>
</file>