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1C" w:rsidRPr="00BB301C" w:rsidRDefault="00BB301C" w:rsidP="00BB301C">
      <w:pPr>
        <w:jc w:val="center"/>
        <w:rPr>
          <w:rFonts w:ascii="Times New Roman" w:hAnsi="Times New Roman" w:cs="Times New Roman"/>
          <w:b/>
          <w:sz w:val="28"/>
          <w:szCs w:val="28"/>
        </w:rPr>
      </w:pPr>
      <w:bookmarkStart w:id="0" w:name="_GoBack"/>
      <w:bookmarkEnd w:id="0"/>
      <w:r w:rsidRPr="00BB301C">
        <w:rPr>
          <w:rFonts w:ascii="Times New Roman" w:hAnsi="Times New Roman" w:cs="Times New Roman"/>
          <w:b/>
          <w:sz w:val="28"/>
          <w:szCs w:val="28"/>
        </w:rPr>
        <w:t>Задачи и содержание словарной работы в детском саду у детей среднего дошкольного возраста</w:t>
      </w:r>
    </w:p>
    <w:p w:rsidR="00BB301C" w:rsidRPr="00BB301C" w:rsidRDefault="00BB301C" w:rsidP="00BB301C">
      <w:pPr>
        <w:rPr>
          <w:rFonts w:ascii="Times New Roman" w:hAnsi="Times New Roman" w:cs="Times New Roman"/>
          <w:b/>
          <w:sz w:val="28"/>
          <w:szCs w:val="28"/>
        </w:rPr>
      </w:pP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В отечественной методике развития речи задачи словарной работы в детском саду были определены в трудах Е.И. Тихеевой [41], О.И. Соловьевой [37], М.М. Кониной и уточнены в последующие годы. Сегодня принято выделять четыре основные задачи развития словаря детей среднего дошкольного возраста:</w:t>
      </w:r>
    </w:p>
    <w:p w:rsidR="00BB301C" w:rsidRPr="00BB301C" w:rsidRDefault="00BB301C" w:rsidP="00BB301C">
      <w:pPr>
        <w:numPr>
          <w:ilvl w:val="0"/>
          <w:numId w:val="7"/>
        </w:numPr>
        <w:rPr>
          <w:rFonts w:ascii="Times New Roman" w:hAnsi="Times New Roman" w:cs="Times New Roman"/>
          <w:sz w:val="28"/>
          <w:szCs w:val="28"/>
        </w:rPr>
      </w:pPr>
      <w:r w:rsidRPr="00BB301C">
        <w:rPr>
          <w:rFonts w:ascii="Times New Roman" w:hAnsi="Times New Roman" w:cs="Times New Roman"/>
          <w:sz w:val="28"/>
          <w:szCs w:val="28"/>
        </w:rPr>
        <w:t>Обогащение словаря новыми лексическими единицами; усвоение детьми ранее неизвестных слов, а также открытие новых значений некоторых слов, уже имеющихся в их лексиконе. В первую очередь, обогащение словаря происходит за счет общеупотребительной лексики (названия предметов, признаков и качеств, действий, процессов и др.).</w:t>
      </w:r>
    </w:p>
    <w:p w:rsidR="00BB301C" w:rsidRPr="00BB301C" w:rsidRDefault="00BB301C" w:rsidP="00BB301C">
      <w:pPr>
        <w:numPr>
          <w:ilvl w:val="0"/>
          <w:numId w:val="7"/>
        </w:numPr>
        <w:rPr>
          <w:rFonts w:ascii="Times New Roman" w:hAnsi="Times New Roman" w:cs="Times New Roman"/>
          <w:sz w:val="28"/>
          <w:szCs w:val="28"/>
        </w:rPr>
      </w:pPr>
      <w:r w:rsidRPr="00BB301C">
        <w:rPr>
          <w:rFonts w:ascii="Times New Roman" w:hAnsi="Times New Roman" w:cs="Times New Roman"/>
          <w:sz w:val="28"/>
          <w:szCs w:val="28"/>
        </w:rPr>
        <w:t>Закрепление и уточнение словаря. Необходимость этой задачи объясняется тем, что у детей слово не всегда соотнесено непосредственно с предметом. Дети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использовать в речи общеупотребительные слова.</w:t>
      </w:r>
    </w:p>
    <w:p w:rsidR="00BB301C" w:rsidRPr="00BB301C" w:rsidRDefault="00BB301C" w:rsidP="00BB301C">
      <w:pPr>
        <w:numPr>
          <w:ilvl w:val="0"/>
          <w:numId w:val="7"/>
        </w:numPr>
        <w:rPr>
          <w:rFonts w:ascii="Times New Roman" w:hAnsi="Times New Roman" w:cs="Times New Roman"/>
          <w:sz w:val="28"/>
          <w:szCs w:val="28"/>
        </w:rPr>
      </w:pPr>
      <w:r w:rsidRPr="00BB301C">
        <w:rPr>
          <w:rFonts w:ascii="Times New Roman" w:hAnsi="Times New Roman" w:cs="Times New Roman"/>
          <w:sz w:val="28"/>
          <w:szCs w:val="28"/>
        </w:rPr>
        <w:t>Активизация словаря.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При работе над развитием словаря средних дошкольников важно добиваться того, чтобы новое слово вошло в активный словарь детей. Такого результата можно добиться только в том случае, если новое слово будет закреплено и воспроизведено ими в речи.</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xml:space="preserve">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 Новое слово легче и быстрее войдет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w:t>
      </w:r>
      <w:r w:rsidRPr="00BB301C">
        <w:rPr>
          <w:rFonts w:ascii="Times New Roman" w:hAnsi="Times New Roman" w:cs="Times New Roman"/>
          <w:sz w:val="28"/>
          <w:szCs w:val="28"/>
        </w:rPr>
        <w:lastRenderedPageBreak/>
        <w:t>что шапочка мягкая. Стоит уделять достаточно внимания уточнению значения слов на основе противопоставления антонимов и сопоставления слов, близких по значению, а также усвоению оттенков значений слов, развитию гибкости словаря, употреблению слов в связной речи, в речевой практике.</w:t>
      </w:r>
    </w:p>
    <w:p w:rsidR="00BB301C" w:rsidRPr="00BB301C" w:rsidRDefault="00BB301C" w:rsidP="00BB301C">
      <w:pPr>
        <w:numPr>
          <w:ilvl w:val="0"/>
          <w:numId w:val="7"/>
        </w:numPr>
        <w:rPr>
          <w:rFonts w:ascii="Times New Roman" w:hAnsi="Times New Roman" w:cs="Times New Roman"/>
          <w:sz w:val="28"/>
          <w:szCs w:val="28"/>
        </w:rPr>
      </w:pPr>
      <w:r w:rsidRPr="00BB301C">
        <w:rPr>
          <w:rFonts w:ascii="Times New Roman" w:hAnsi="Times New Roman" w:cs="Times New Roman"/>
          <w:sz w:val="28"/>
          <w:szCs w:val="28"/>
        </w:rPr>
        <w:t>Устранение из речи детей нелитературных слов (диалектных, просторечных, жаргонных). Особую важность представляет данная задача при работе с детьми, находящимися в условиях неблагополучной языковой среды.</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Все рассмотренные выше задачи взаимосвязаны и решаются на практическом уровне, без употребления соответствующей терминологии. Содержание словарной работы в дошкольном возрасте, прежде всего, определяется тем, что здесь первоначально складывается словарный запас, обозначающий элементы присваиваемой ребенком культуры – материальной, интеллектуальной, соционормативной. Освоение социального опыта происходит в процессе всей жизнедеятельности ребенка. Поэтому словарная работа связана со всей воспитательной работой дошкольного учреждения. Ее содержание определяется на основе анализа общей программы развития и воспитания детей: это лексика, необходимая ребенку для общения, удовлетворения своих потребностей, ориентировки в окружающем, познания мира, развития и совершенствования разных видов деятельности. С этой точки зрения в содержании словарной работы выделяются слова, обозначающие материальную культуру, природу, человека, его деятельность, способы деятельности, слова, выражающие эмоционально-ценностное отношение к действительности. Быстрее всего дети усваивают:</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бытовой словарь: названия частей тела, лица; названия игрушек, посуды, мебели, одежды, предметов туалета, пищи, помещений;</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природоведческий словарь: названия явлений неживой природы, растений, животных;</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обществоведческий словарь: слова, обозначающие явления общественной жизни (труд людей, родная страна, национальные праздники);</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xml:space="preserve">- эмоционально-оценочную лексику: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 уменьшительно-ласкательные (голубушка, голосок), образования синонимов (пришли – приплелись, засмеялись – захихикали); с помощью фразеологических сочетаний (бежать сломя голову); слова, в лексическом </w:t>
      </w:r>
      <w:r w:rsidRPr="00BB301C">
        <w:rPr>
          <w:rFonts w:ascii="Times New Roman" w:hAnsi="Times New Roman" w:cs="Times New Roman"/>
          <w:sz w:val="28"/>
          <w:szCs w:val="28"/>
        </w:rPr>
        <w:lastRenderedPageBreak/>
        <w:t>значении которых содержится оценка определяемых им явлений (ветхий – очень старый);</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лексику, обозначающую время, пространство, количество.</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Особо следует отметить, что в детском саду словарная работа проводится, прежде всего, обращением внимания детей на названия объектов (Как называется это?). Кроме того, следует выделить также работу над смысловой стороной речи, над семантикой слова, т.е. семасиологический аспект (обращается внимание на само слово – Что значит это слово?). Необходимо развивать у детей желание узнавать, что означает слово, учить замечать незнакомые слова в чужой речи, развивать ориентировку в сочетаемости слов. Дети учатся не только соотносить слова по смыслу, но и объяснять их, давать толкование слов и словосочетаний.</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Осуществляя словарную работу, воспитатели придерживаются следующих принципов:</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работа над словом проводится при ознакомлении детей с окружающим миром на основе активной познавательной деятельности;</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все задачи словарной заботы решаются в единстве и в определенной последовательности.</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Словарная работа в детском саду осуществляется не только во всех видах непосредственной образовательной деятельности с детьми, но и в режимных моментах, трудовой, игровой деятельности, при выполнении физических упражнений и на утренней зарядке, гимнастике после сна, на прогулке и т.д.</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Главная задача в средней группе состоит в наполнении конкретным содержанием имеющихся у детей слов, уточнении их смысла, активизации в речи, также следует уделять внимание и правильному пониманию слов, точному употреблению их по смыслу, расширению активного запаса слов. Детей учат использовать антонимы для обозначения величины, цвета (большой – маленький, длинный – короткий, светлый – темный), продолжают развивать понимание и навыки употребления слов, выражающих видовые и родовые понятия, формируют умение использовать обобщающие слова (овощи, посуда, мебель, игрушки, одежда). Дети среднего дошкольного возраста легче замечают различия, поэтому сравнение начинается с выявления различий, а затем устанавливается сходство.</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lastRenderedPageBreak/>
        <w:t>Рассматривание предметов сопровождается беседой о материале, из которого они сделаны, о том, кем сделаны, усложнение занятий состоит и в том, что они, как правило, включают описание, загадывание и отгадывание загадок описательного характера, на этой основе постепенно вводятся загадки более сложного характера.</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Еще один вид занятий – беседа по игрушкам, для бесед лучше брать игрушки, изображающие животных (не более 3–4). Вначале внимание детей привлекают к тому, что они уже знают, далее рассматривается и обсуждается незнакомое (грива, копыта у лошади). Привлекается детский опыт (где видели животное, что читали о нем). В процессе беседы целесообразно использовать загадки, песенки, стихи. Более сложно для детей среднего дошкольного возраста описание игрушек и составление загадок по ним. Описание может проводиться в форме игр «Найди и опиши», перед составлением загадок воспитатель рассматривает с детьми игрушки, выделяет их признаки, затем загадывает в качестве образца загадку об одной из них. Предлагает детям придумать свои загадки, если дети затрудняются, то педагог прибегает к наводящим вопросам. Средством закрепления и активизации словаря в средней группе является картина, дети пятого года жизни дают более разнообразную характеристику изображенного, их учат понимать общий смысл картины («О чем картина?»), составлять описание, классифицировать картинки по родам и видам.</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В средней группе проводят те же дидактические игры,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Игры «Угадай, что спрятали», «Посмотри и запомни», «Чудесный мешочек»,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Усложнение словарной работы связано, в первую очередь, с расширением и углублением знаний об окружающем мире. Большое внимание уделяется обогащению словаря словами, которые придают речи ребенка точность и выразительность, помогают выражать впечатления и переживания: кудрявая стройная береза, солнечный денек, березовая роща, еловая чаща, узкая тропинка, зеленый луг, любоваться красивым цветным ковром, поляна.</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 xml:space="preserve">В процессе наблюдений, рассматривания предметов, игрушек, картин обращается внимание на само слово, поощряется интерес детей к названиям предметов, их признаков, действий с ними. Перед детьми ставится задача </w:t>
      </w:r>
      <w:r w:rsidRPr="00BB301C">
        <w:rPr>
          <w:rFonts w:ascii="Times New Roman" w:hAnsi="Times New Roman" w:cs="Times New Roman"/>
          <w:sz w:val="28"/>
          <w:szCs w:val="28"/>
        </w:rPr>
        <w:lastRenderedPageBreak/>
        <w:t>выбора наиболее точного слова. Ее решение сопровождается пояснениями воспитателя как, лучше сказать.</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Важно, чтобы материалом для этих игр служили слова, относящиеся к разным частям речи, и главное – хорошо знакомые детям. В играх развиваются внимание детей к слову, умение выбирать подходящее по смыслу слово в определенном словосочетании, предложении.</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В средней группе большее место, занимает работа над многозначными словами, внимание детей продолжают привлекать к многозначным словам; выделяют новые значения в уже известных им словах, при этом многозначное слово выделяется голосом (ручка у куклы; ручка у двери; ручка, которой пишут). Детям предлагают подумать, про что, например, можно еще сказать слово идет: идет мальчик, идет поезд, идет время.</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Для ознакомления детей с многозначными словами в средней группе используют наглядность (предметы, игрушки, картинки, рисунки, фотографии), а также драматизации и инсценировки такие занятия носят сюжетный характер, они объединены одним персонажем – куклой Таней. В игровой форме дети учатся пользоваться многозначным словом погладить (котенка, собачку, зайчика, утюгом одежду). На последующих занятиях подбирают антонимы к прилагательным и глаголам (котенок убежал – Таня печальная, грустная, загрустила; котенок вернулся – Таня повеселела, обрадовалась,) и придумывают рассказы про Таню, как она сначала была грустной, а затем стала веселой. Словарные игры и упражнения могут содержать задания на использование многозначных слов, синонимов, антонимов, словосочетаний в связных высказываниях о предметах и игрушках, картинках, а также в высказываниях на темы из личного опыта.</w:t>
      </w:r>
    </w:p>
    <w:p w:rsidR="00BB301C" w:rsidRPr="00BB301C" w:rsidRDefault="00BB301C" w:rsidP="00BB301C">
      <w:pPr>
        <w:rPr>
          <w:rFonts w:ascii="Times New Roman" w:hAnsi="Times New Roman" w:cs="Times New Roman"/>
          <w:sz w:val="28"/>
          <w:szCs w:val="28"/>
        </w:rPr>
      </w:pPr>
      <w:r w:rsidRPr="00BB301C">
        <w:rPr>
          <w:rFonts w:ascii="Times New Roman" w:hAnsi="Times New Roman" w:cs="Times New Roman"/>
          <w:sz w:val="28"/>
          <w:szCs w:val="28"/>
        </w:rPr>
        <w:t>Итак, принято выделять четыре основные задачи развития словаря детей среднего дошкольного возраста: обогащение словаря новыми лексическими единицами; закрепление и уточнение словаря; активизация словаря; устранение из речи детей нелитературных слов (диалектных, просторечных, жаргонных). Осуществляя словарную работу с детьми среднего дошкольного возраста, воспитатели придерживаются следующих принципов: работа над словом проводится при ознакомлении детей с окружающим миром на основе активной познавательной деятельности; 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 все задачи словарной заботы решаются в единстве и в определенной последовательности.</w:t>
      </w:r>
    </w:p>
    <w:p w:rsidR="00993960" w:rsidRPr="00A4010B" w:rsidRDefault="00993960">
      <w:pPr>
        <w:rPr>
          <w:rFonts w:ascii="Times New Roman" w:hAnsi="Times New Roman" w:cs="Times New Roman"/>
          <w:sz w:val="28"/>
          <w:szCs w:val="28"/>
        </w:rPr>
      </w:pPr>
    </w:p>
    <w:sectPr w:rsidR="00993960" w:rsidRPr="00A40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3FE3"/>
    <w:multiLevelType w:val="hybridMultilevel"/>
    <w:tmpl w:val="5150DF6A"/>
    <w:lvl w:ilvl="0" w:tplc="6DD2A5C6">
      <w:start w:val="1"/>
      <w:numFmt w:val="decimal"/>
      <w:lvlText w:val="%1."/>
      <w:lvlJc w:val="left"/>
      <w:pPr>
        <w:ind w:left="686" w:hanging="425"/>
      </w:pPr>
      <w:rPr>
        <w:rFonts w:ascii="Times New Roman" w:eastAsia="Times New Roman" w:hAnsi="Times New Roman" w:cs="Times New Roman" w:hint="default"/>
        <w:spacing w:val="0"/>
        <w:w w:val="100"/>
        <w:sz w:val="28"/>
        <w:szCs w:val="28"/>
        <w:lang w:val="ru-RU" w:eastAsia="en-US" w:bidi="ar-SA"/>
      </w:rPr>
    </w:lvl>
    <w:lvl w:ilvl="1" w:tplc="26BEB524">
      <w:numFmt w:val="bullet"/>
      <w:lvlText w:val="•"/>
      <w:lvlJc w:val="left"/>
      <w:pPr>
        <w:ind w:left="1678" w:hanging="425"/>
      </w:pPr>
      <w:rPr>
        <w:rFonts w:hint="default"/>
        <w:lang w:val="ru-RU" w:eastAsia="en-US" w:bidi="ar-SA"/>
      </w:rPr>
    </w:lvl>
    <w:lvl w:ilvl="2" w:tplc="DDA83746">
      <w:numFmt w:val="bullet"/>
      <w:lvlText w:val="•"/>
      <w:lvlJc w:val="left"/>
      <w:pPr>
        <w:ind w:left="2677" w:hanging="425"/>
      </w:pPr>
      <w:rPr>
        <w:rFonts w:hint="default"/>
        <w:lang w:val="ru-RU" w:eastAsia="en-US" w:bidi="ar-SA"/>
      </w:rPr>
    </w:lvl>
    <w:lvl w:ilvl="3" w:tplc="E3421386">
      <w:numFmt w:val="bullet"/>
      <w:lvlText w:val="•"/>
      <w:lvlJc w:val="left"/>
      <w:pPr>
        <w:ind w:left="3675" w:hanging="425"/>
      </w:pPr>
      <w:rPr>
        <w:rFonts w:hint="default"/>
        <w:lang w:val="ru-RU" w:eastAsia="en-US" w:bidi="ar-SA"/>
      </w:rPr>
    </w:lvl>
    <w:lvl w:ilvl="4" w:tplc="66681BE0">
      <w:numFmt w:val="bullet"/>
      <w:lvlText w:val="•"/>
      <w:lvlJc w:val="left"/>
      <w:pPr>
        <w:ind w:left="4674" w:hanging="425"/>
      </w:pPr>
      <w:rPr>
        <w:rFonts w:hint="default"/>
        <w:lang w:val="ru-RU" w:eastAsia="en-US" w:bidi="ar-SA"/>
      </w:rPr>
    </w:lvl>
    <w:lvl w:ilvl="5" w:tplc="AF524852">
      <w:numFmt w:val="bullet"/>
      <w:lvlText w:val="•"/>
      <w:lvlJc w:val="left"/>
      <w:pPr>
        <w:ind w:left="5673" w:hanging="425"/>
      </w:pPr>
      <w:rPr>
        <w:rFonts w:hint="default"/>
        <w:lang w:val="ru-RU" w:eastAsia="en-US" w:bidi="ar-SA"/>
      </w:rPr>
    </w:lvl>
    <w:lvl w:ilvl="6" w:tplc="F446D8FC">
      <w:numFmt w:val="bullet"/>
      <w:lvlText w:val="•"/>
      <w:lvlJc w:val="left"/>
      <w:pPr>
        <w:ind w:left="6671" w:hanging="425"/>
      </w:pPr>
      <w:rPr>
        <w:rFonts w:hint="default"/>
        <w:lang w:val="ru-RU" w:eastAsia="en-US" w:bidi="ar-SA"/>
      </w:rPr>
    </w:lvl>
    <w:lvl w:ilvl="7" w:tplc="EFCC1A6C">
      <w:numFmt w:val="bullet"/>
      <w:lvlText w:val="•"/>
      <w:lvlJc w:val="left"/>
      <w:pPr>
        <w:ind w:left="7670" w:hanging="425"/>
      </w:pPr>
      <w:rPr>
        <w:rFonts w:hint="default"/>
        <w:lang w:val="ru-RU" w:eastAsia="en-US" w:bidi="ar-SA"/>
      </w:rPr>
    </w:lvl>
    <w:lvl w:ilvl="8" w:tplc="05C227EE">
      <w:numFmt w:val="bullet"/>
      <w:lvlText w:val="•"/>
      <w:lvlJc w:val="left"/>
      <w:pPr>
        <w:ind w:left="8669" w:hanging="425"/>
      </w:pPr>
      <w:rPr>
        <w:rFonts w:hint="default"/>
        <w:lang w:val="ru-RU" w:eastAsia="en-US" w:bidi="ar-SA"/>
      </w:rPr>
    </w:lvl>
  </w:abstractNum>
  <w:abstractNum w:abstractNumId="1" w15:restartNumberingAfterBreak="0">
    <w:nsid w:val="27BF052C"/>
    <w:multiLevelType w:val="multilevel"/>
    <w:tmpl w:val="352C21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A170CF"/>
    <w:multiLevelType w:val="multilevel"/>
    <w:tmpl w:val="1346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322DA"/>
    <w:multiLevelType w:val="multilevel"/>
    <w:tmpl w:val="62C2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24306"/>
    <w:multiLevelType w:val="multilevel"/>
    <w:tmpl w:val="0A0E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2066E"/>
    <w:multiLevelType w:val="multilevel"/>
    <w:tmpl w:val="91D8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A066B0"/>
    <w:multiLevelType w:val="multilevel"/>
    <w:tmpl w:val="5D6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03"/>
    <w:rsid w:val="00002A9C"/>
    <w:rsid w:val="00125203"/>
    <w:rsid w:val="00993960"/>
    <w:rsid w:val="00A4010B"/>
    <w:rsid w:val="00BB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EA5C"/>
  <w15:chartTrackingRefBased/>
  <w15:docId w15:val="{498E3D47-DF32-4355-BBF6-972C7D67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4109">
      <w:bodyDiv w:val="1"/>
      <w:marLeft w:val="0"/>
      <w:marRight w:val="0"/>
      <w:marTop w:val="0"/>
      <w:marBottom w:val="0"/>
      <w:divBdr>
        <w:top w:val="none" w:sz="0" w:space="0" w:color="auto"/>
        <w:left w:val="none" w:sz="0" w:space="0" w:color="auto"/>
        <w:bottom w:val="none" w:sz="0" w:space="0" w:color="auto"/>
        <w:right w:val="none" w:sz="0" w:space="0" w:color="auto"/>
      </w:divBdr>
    </w:div>
    <w:div w:id="987443639">
      <w:bodyDiv w:val="1"/>
      <w:marLeft w:val="0"/>
      <w:marRight w:val="0"/>
      <w:marTop w:val="0"/>
      <w:marBottom w:val="0"/>
      <w:divBdr>
        <w:top w:val="none" w:sz="0" w:space="0" w:color="auto"/>
        <w:left w:val="none" w:sz="0" w:space="0" w:color="auto"/>
        <w:bottom w:val="none" w:sz="0" w:space="0" w:color="auto"/>
        <w:right w:val="none" w:sz="0" w:space="0" w:color="auto"/>
      </w:divBdr>
    </w:div>
    <w:div w:id="11639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1819</Words>
  <Characters>10371</Characters>
  <Application>Microsoft Office Word</Application>
  <DocSecurity>0</DocSecurity>
  <Lines>86</Lines>
  <Paragraphs>24</Paragraphs>
  <ScaleCrop>false</ScaleCrop>
  <Company>SPecialiST RePack</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2023-08-19T07:59:00Z</dcterms:created>
  <dcterms:modified xsi:type="dcterms:W3CDTF">2023-08-19T09:02:00Z</dcterms:modified>
</cp:coreProperties>
</file>