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>
      <w:pPr>
        <w:spacing w:after="0" w:line="240" w:lineRule="auto"/>
        <w:ind w:left="1620" w:right="20" w:hanging="1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40 «Одуванчик»</w:t>
      </w:r>
    </w:p>
    <w:p>
      <w:pPr>
        <w:spacing w:after="0" w:line="240" w:lineRule="auto"/>
        <w:ind w:left="1620" w:right="20" w:hanging="1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653035, Кемеровская обл., г.Прокопьевск, ул. Макаренко,2,</w:t>
      </w:r>
    </w:p>
    <w:p>
      <w:pPr>
        <w:spacing w:after="0" w:line="240" w:lineRule="auto"/>
        <w:ind w:left="298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"mailto:oduvanchik40@gmail.com"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oduvanchik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40@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gmail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com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4840" w:firstLine="287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4840" w:firstLine="287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4840" w:firstLine="287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4840" w:firstLine="28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УТВЕРЖДЮ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 «Детский сад № 40»</w:t>
      </w:r>
    </w:p>
    <w:p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_______________О.Н.Гаськова</w:t>
      </w:r>
    </w:p>
    <w:p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________202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 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 ОБЩЕРАЗВИВАЮЩАЯ ПРОГРАММА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«Непоседы».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3-4лет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00" w:lineRule="exact"/>
      </w:pPr>
    </w:p>
    <w:p>
      <w:pPr>
        <w:spacing w:line="200" w:lineRule="exact"/>
      </w:pPr>
    </w:p>
    <w:p>
      <w:pPr>
        <w:spacing w:line="372" w:lineRule="exact"/>
        <w:jc w:val="right"/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В.А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>
      <w:pPr>
        <w:spacing w:after="0" w:line="200" w:lineRule="exact"/>
        <w:jc w:val="right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Горбачева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А.А., воспитатель</w:t>
      </w:r>
    </w:p>
    <w:p>
      <w:pPr>
        <w:spacing w:line="200" w:lineRule="exact"/>
      </w:pPr>
    </w:p>
    <w:p>
      <w:pPr>
        <w:spacing w:after="0" w:line="264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заседании педагогического</w:t>
      </w:r>
    </w:p>
    <w:p>
      <w:pPr>
        <w:spacing w:after="0" w:line="264" w:lineRule="auto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Протокол от ______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№___</w:t>
      </w:r>
    </w:p>
    <w:p>
      <w:pPr>
        <w:spacing w:after="0" w:line="264" w:lineRule="auto"/>
        <w:ind w:right="4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4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Прокопьевский городской округ,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b/>
          <w:sz w:val="28"/>
          <w:szCs w:val="28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СОДЕРЖАНИЕ</w:t>
      </w:r>
    </w:p>
    <w:p>
      <w:pPr>
        <w:spacing w:after="0" w:line="240" w:lineRule="auto"/>
        <w:ind w:right="-143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ind w:right="-143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ind w:right="-143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tbl>
      <w:tblPr>
        <w:tblStyle w:val="7"/>
        <w:tblpPr w:leftFromText="180" w:rightFromText="180" w:vertAnchor="text" w:horzAnchor="margin" w:tblpY="-5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81" w:type="dxa"/>
            <w:shd w:val="clear" w:color="auto" w:fill="auto"/>
          </w:tcPr>
          <w:p>
            <w:pPr>
              <w:tabs>
                <w:tab w:val="left" w:pos="3480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48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81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Содержание программы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ab/>
            </w:r>
          </w:p>
        </w:tc>
        <w:tc>
          <w:tcPr>
            <w:tcW w:w="7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481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7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81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Информационно-методическое обеспечение программы</w:t>
            </w:r>
          </w:p>
        </w:tc>
        <w:tc>
          <w:tcPr>
            <w:tcW w:w="762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374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ПОЯСНИТЕЛЬНАЯ ЗАПИСКА .</w:t>
      </w:r>
    </w:p>
    <w:p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  «Непоседы»  (далее по тексту – Программа) направлена на решение задач физического развития дошкольников 3 - 4  лет.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ФГОС ДО и реализуется в рамках части, формируемой участниками образовательных отношений в ООП. </w:t>
      </w:r>
      <w:r>
        <w:rPr>
          <w:rFonts w:ascii="Times New Roman" w:hAnsi="Times New Roman" w:eastAsia="Times New Roman" w:cs="Times New Roman"/>
          <w:sz w:val="24"/>
          <w:szCs w:val="24"/>
        </w:rPr>
        <w:t>Сроки реализации Программы - 1 год.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Место реализации Программы</w:t>
      </w:r>
      <w:r>
        <w:rPr>
          <w:rFonts w:ascii="Times New Roman" w:hAnsi="Times New Roman" w:eastAsia="Times New Roman" w:cs="Times New Roman"/>
          <w:sz w:val="24"/>
          <w:szCs w:val="24"/>
        </w:rPr>
        <w:t> - детская игровая площадка, музыкальный зал.</w:t>
      </w:r>
    </w:p>
    <w:p>
      <w:pPr>
        <w:pStyle w:val="18"/>
        <w:shd w:val="clear" w:color="auto" w:fill="FFFFFF"/>
        <w:spacing w:before="0" w:beforeAutospacing="0" w:after="0" w:afterAutospacing="0"/>
      </w:pPr>
      <w:r>
        <w:t xml:space="preserve">В основу Программы легли Русские народные подвижные игры, доступные для детей старшего дошкольного возраста. </w:t>
      </w:r>
    </w:p>
    <w:p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достаточно разнообразны по своему содержанию, тематике и организации. Одни игры имеют сюжет, правила их тесно связаны с сюжетом; некоторые из них можно проводить как в тёплое, так и в холодное время года. Представлены также игры малой подвижности, пригодные для проведения в ненастную погоду на ограниченной площадке.</w:t>
      </w: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Подвижные игры ценны для детей в педагогическом отношении: они оказывают большое внимание на воспитание ума, характера, воли, укрепляют ребёнка. </w:t>
      </w:r>
      <w:r>
        <w:rPr>
          <w:color w:val="333333"/>
        </w:rPr>
        <w:t>Воспитательное значение подвижных игр усиливается их коллективным характером. Дети объединяются на основе своих переживаний, интересов. Каков ребенок в игре, таким он будет и в жизни, поскольку через игру ребенок познает и входит в систему взаимоотношений людей, усваивает праила поведении. Ребенок в игре учится подчиняться и брать-ответственность-насебя».</w:t>
      </w:r>
      <w:r>
        <w:rPr>
          <w:color w:val="333333"/>
        </w:rPr>
        <w:br w:type="textWrapping"/>
      </w:r>
      <w:r>
        <w:rPr>
          <w:color w:val="000000"/>
        </w:rPr>
        <w:t xml:space="preserve">            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 и т. д. </w:t>
      </w:r>
      <w:r>
        <w:rPr>
          <w:color w:val="000000"/>
          <w:shd w:val="clear" w:color="auto" w:fill="FFFFFF"/>
        </w:rPr>
        <w:t> Народные игры являются национальным богатством. Мы должны сохранить их в дошкольном детстве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>
      <w:pPr>
        <w:shd w:val="clear" w:color="auto" w:fill="FFFFFF"/>
        <w:spacing w:after="0" w:line="240" w:lineRule="auto"/>
        <w:rPr>
          <w:rFonts w:ascii="yandex-sans" w:hAnsi="yandex-sans" w:eastAsia="Times New Roman" w:cs="Times New Roman"/>
          <w:color w:val="FF0000"/>
          <w:sz w:val="25"/>
          <w:szCs w:val="25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формирования у детей элементарных представлений о культуре и традициях русского народа через подвижную игру.</w:t>
      </w:r>
    </w:p>
    <w:p>
      <w:pPr>
        <w:spacing w:after="168" w:line="240" w:lineRule="auto"/>
        <w:jc w:val="both"/>
        <w:rPr>
          <w:rFonts w:ascii="Times New Roman" w:hAnsi="Times New Roman"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Задачи:</w:t>
      </w:r>
    </w:p>
    <w:p>
      <w:pPr>
        <w:pStyle w:val="1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Формировать у детей систему нравственных общечеловеческих ценностей, проявлять положительные качества личности.</w:t>
      </w:r>
    </w:p>
    <w:p>
      <w:pPr>
        <w:pStyle w:val="22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1B1C2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B1C2A"/>
          <w:sz w:val="24"/>
          <w:szCs w:val="24"/>
          <w:lang w:eastAsia="ru-RU"/>
        </w:rPr>
        <w:t>Развивать познавательные способности детей при помощи фольклорных произведений (закличек, сказок, считалок и пр.);</w:t>
      </w:r>
    </w:p>
    <w:p>
      <w:pPr>
        <w:pStyle w:val="18"/>
        <w:numPr>
          <w:ilvl w:val="0"/>
          <w:numId w:val="1"/>
        </w:numPr>
        <w:shd w:val="clear" w:color="auto" w:fill="FFFFFF"/>
        <w:spacing w:before="0" w:beforeAutospacing="0" w:after="0" w:afterAutospacing="0" w:line="340" w:lineRule="atLeast"/>
        <w:ind w:left="426" w:hanging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Воспитывать нравственно-патриотические чувства к национальной культуре русского народа с помощью русской народной игры.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6095365</wp:posOffset>
            </wp:positionH>
            <wp:positionV relativeFrom="paragraph">
              <wp:posOffset>-219710</wp:posOffset>
            </wp:positionV>
            <wp:extent cx="6350" cy="6350"/>
            <wp:effectExtent l="0" t="0" r="0" b="0"/>
            <wp:wrapNone/>
            <wp:docPr id="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(организационные формы) — это внешнее выражение согласованной деятельности педагога и воспитанников, осуществляемой в определенном порядке и режиме. Они имеют социальную обусловленность, возникают и совершенствуются в связи с развитием дидактических систем.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формой организации образовательного процесса является групповое занятие.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2"/>
      <w:bookmarkEnd w:id="0"/>
      <w:bookmarkStart w:id="1" w:name="page11"/>
      <w:bookmarkEnd w:id="1"/>
      <w:r>
        <w:rPr>
          <w:rFonts w:ascii="Times New Roman" w:hAnsi="Times New Roman" w:cs="Times New Roman"/>
          <w:b/>
          <w:sz w:val="24"/>
          <w:szCs w:val="24"/>
        </w:rPr>
        <w:t>Методы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— это способ совместной деятельности педагога и воспитанников, в результате которой происходит передача знаний, а так же умений и навыков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(средства обучения) – это материальные объекты и предметы естественной природы, а также искусственно созданные человеком, используемые в учебно-воспитательном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обучения, воспитания и развития.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образовательной деятельности</w:t>
      </w:r>
    </w:p>
    <w:p>
      <w:pPr>
        <w:pStyle w:val="15"/>
        <w:ind w:right="-1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Занятие  построено только на подвижных играх, одна игра изучается новая,  вторая повторяется ранее изученная на закрепление.</w:t>
      </w:r>
    </w:p>
    <w:p>
      <w:pPr>
        <w:pStyle w:val="15"/>
        <w:ind w:right="-1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57150</wp:posOffset>
            </wp:positionV>
            <wp:extent cx="71755" cy="71755"/>
            <wp:effectExtent l="19050" t="0" r="4445" b="0"/>
            <wp:wrapNone/>
            <wp:docPr id="3" name="image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0000"/>
          <w:sz w:val="24"/>
          <w:szCs w:val="24"/>
        </w:rPr>
        <w:pict>
          <v:shape id="_x0000_s1066" o:spid="_x0000_s1066" style="position:absolute;left:0pt;margin-left:112.55pt;margin-top:5.2pt;height:4.3pt;width:4.3pt;mso-position-horizontal-relative:page;z-index:-251656192;mso-width-relative:page;mso-height-relative:page;" fillcolor="#231F20" filled="t" stroked="f" coordorigin="2251,104" coordsize="86,86" path="m2293,104l2277,107,2263,116,2254,130,2251,146,2254,163,2263,176,2277,185,2293,189,2310,185,2323,176,2332,163,2336,146,2332,130,2323,116,2310,107,2293,104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>
      <w:pPr>
        <w:numPr>
          <w:ilvl w:val="0"/>
          <w:numId w:val="2"/>
        </w:numPr>
        <w:tabs>
          <w:tab w:val="left" w:pos="993"/>
          <w:tab w:val="left" w:pos="12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охрану и укрепление физического и психического здоровья детей;</w:t>
      </w:r>
    </w:p>
    <w:p>
      <w:pPr>
        <w:numPr>
          <w:ilvl w:val="0"/>
          <w:numId w:val="2"/>
        </w:numPr>
        <w:tabs>
          <w:tab w:val="left" w:pos="993"/>
          <w:tab w:val="left" w:pos="12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эмоциональное благополучие детей;</w:t>
      </w:r>
    </w:p>
    <w:p>
      <w:pPr>
        <w:numPr>
          <w:ilvl w:val="0"/>
          <w:numId w:val="2"/>
        </w:numPr>
        <w:tabs>
          <w:tab w:val="left" w:pos="993"/>
          <w:tab w:val="left" w:pos="12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профессиональному развитию педагогических работников;</w:t>
      </w:r>
    </w:p>
    <w:p>
      <w:pPr>
        <w:numPr>
          <w:ilvl w:val="0"/>
          <w:numId w:val="2"/>
        </w:numPr>
        <w:tabs>
          <w:tab w:val="left" w:pos="993"/>
          <w:tab w:val="left" w:pos="12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развивающего вариативного дошкольного образования;</w:t>
      </w:r>
    </w:p>
    <w:p>
      <w:pPr>
        <w:numPr>
          <w:ilvl w:val="0"/>
          <w:numId w:val="2"/>
        </w:numPr>
        <w:tabs>
          <w:tab w:val="left" w:pos="993"/>
          <w:tab w:val="left" w:pos="12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открытость дошкольного образования;</w:t>
      </w:r>
    </w:p>
    <w:p>
      <w:pPr>
        <w:numPr>
          <w:ilvl w:val="0"/>
          <w:numId w:val="2"/>
        </w:numPr>
        <w:tabs>
          <w:tab w:val="left" w:pos="993"/>
          <w:tab w:val="left" w:pos="142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участия родителей (законных представителей) в образовательной деятельности.</w:t>
      </w:r>
    </w:p>
    <w:p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Календарно-тематическое планирование работы с родителями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06"/>
        <w:gridCol w:w="3260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 на родительском собрании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кружка по проведению подвижных игр «Непоседы»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Изготовление атрибутов для проведения подвижных игр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на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«Библиотека для родителей»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«Картотека подвижных игр»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«Детские подвижные игры в семье»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Фотоотчёт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«Мы - непоседы!»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спортивное развлечение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>Эстафета к 23 февраля «Дорожка препятствий»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«Советы родителям по организации подвижных игр»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Видеоотчёт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«Мы играем»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Совместное спортивное развлечение</w:t>
            </w:r>
          </w:p>
        </w:tc>
        <w:tc>
          <w:tcPr>
            <w:tcW w:w="40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Музыкально - спортивное развлечение «Весёлая эстафета»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yandex-sans" w:hAnsi="yandex-sans" w:eastAsia="Times New Roman" w:cs="Times New Roman"/>
          <w:color w:val="000000"/>
          <w:sz w:val="25"/>
          <w:szCs w:val="25"/>
          <w:lang w:eastAsia="ru-RU"/>
        </w:rPr>
      </w:pPr>
    </w:p>
    <w:p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</w:t>
      </w:r>
    </w:p>
    <w:p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Планируемые результаты освоения программы</w:t>
      </w:r>
    </w:p>
    <w:p>
      <w:pPr>
        <w:shd w:val="clear" w:color="auto" w:fill="FFFFFF"/>
        <w:spacing w:after="0" w:line="367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К концу учебного года дети должны:</w:t>
      </w:r>
    </w:p>
    <w:p>
      <w:pPr>
        <w:pStyle w:val="18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Знать русские - народные подвижные игры.</w:t>
      </w:r>
    </w:p>
    <w:p>
      <w:pPr>
        <w:pStyle w:val="2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Знать и применять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проведения подвижных игр. </w:t>
      </w:r>
    </w:p>
    <w:p>
      <w:pPr>
        <w:pStyle w:val="22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Владеть двигательными навыками согласно возрастных и индивидуальных особенностей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(ходьба, бег, прыжки) в разных игровых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Осуществлять индивидуальные и групповые действия в подвижных играх.</w:t>
      </w:r>
    </w:p>
    <w:p>
      <w:pPr>
        <w:pStyle w:val="2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культуру общения со сверстниками в условиях игровой  деятельности.</w:t>
      </w:r>
    </w:p>
    <w:p>
      <w:pPr>
        <w:pStyle w:val="2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УЧЕБНО-ТЕМАТИЧЕСКИЙ ПЛАН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9"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Календарный учебный график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7"/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874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right="2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15.09.2021г.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right="20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right="-166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31.05.2022г.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right="2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before="0" w:beforeAutospacing="0" w:after="0" w:afterAutospacing="0"/>
              <w:jc w:val="center"/>
            </w:pPr>
            <w:r>
              <w:t>I полугодие — 16 недель;</w:t>
            </w:r>
          </w:p>
          <w:p>
            <w:pPr>
              <w:pStyle w:val="18"/>
              <w:spacing w:before="0" w:beforeAutospacing="0" w:after="0" w:afterAutospacing="0"/>
              <w:jc w:val="center"/>
            </w:pPr>
            <w:r>
              <w:t>II полугодие —18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right="2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Количество занятий 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занятие в неделю, во второй половине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0" w:right="20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right="201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организованной образовательной нагрузки курса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01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проведения мониторинга достижения воспитанниками планируемых результатов освоения Программы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01.09.2019г. по 15.09.2020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16.05.2019г. по 31.05.2020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проведения открытых занятий для родителей</w:t>
            </w:r>
          </w:p>
        </w:tc>
        <w:tc>
          <w:tcPr>
            <w:tcW w:w="2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                               Календарно  - тематический план 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tbl>
      <w:tblPr>
        <w:tblStyle w:val="20"/>
        <w:tblW w:w="11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300"/>
        <w:gridCol w:w="7"/>
        <w:gridCol w:w="559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9572" w:type="dxa"/>
            <w:gridSpan w:val="4"/>
          </w:tcPr>
          <w:p>
            <w:pPr>
              <w:tabs>
                <w:tab w:val="left" w:pos="1440"/>
                <w:tab w:val="center" w:pos="4677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Жил-был у бабушки козлик».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помочь детям адаптироваться к условиям детского сада.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Солнце и дождик».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учить ходить и бегать врассыпную, не наталкиваясь друг на друга; приучать действовать по сигналу.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2256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7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Сапожок».</w:t>
            </w:r>
          </w:p>
        </w:tc>
        <w:tc>
          <w:tcPr>
            <w:tcW w:w="55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упражнять в подскоках, лёгком беге и простом шаге; воспитывать выдержку, умение подчиняться правилам игры; укреплять дружеские доброжелательные отношения.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638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30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9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Хоровод».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учить детей водить хоровод, упражнять в приседании.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Хлоп – хлоп, убегай».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развивать быстроту, ловкость, глазомер; совершенствовать ориентировку в пространстве, упражнять в беге.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Солнце».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учить ходить по кругу, взявшись за руки, спокойным хороводным шагом, расширять и сужать круг, учить стремительному бегу.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Ассорти подвижных игр.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повторить разученные игры по желанию детей, закрепить правида, создать у детей радостное настроение.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95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«Горелки с платочком».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умение действовать по сигналу, упражнять в беге.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Мыши в кладовой».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умение выполнять движения по сигналу; упражнять в подлезании, беге и приседании.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dxa"/>
          </w:tcPr>
          <w:p>
            <w:pPr>
              <w:shd w:val="clear" w:color="auto" w:fill="FFFFFF"/>
              <w:spacing w:after="0" w:line="240" w:lineRule="auto"/>
              <w:rPr>
                <w:rFonts w:ascii="Calibri" w:hAnsi="Calibri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У медведя во бору».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Style w:val="68"/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Style w:val="68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Развивать внимание, ловкость, быстроту.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Подвижная игра « Летит не  - не летит».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развивать выдержку, упражнять в прыжках на двух ногах, беге в разных направлениях.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95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«Зайка беленький сидит».</w:t>
            </w:r>
          </w:p>
        </w:tc>
        <w:tc>
          <w:tcPr>
            <w:tcW w:w="560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Style w:val="68"/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приучать слушать текст и выполнять движения в соответствии с ним; учить подпрыгивать, хлопать в ладоши, убегать, услышав последние слова текста.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0" w:type="dxa"/>
          </w:tcPr>
          <w:p>
            <w:pPr>
              <w:pStyle w:val="3"/>
              <w:shd w:val="clear" w:color="auto" w:fill="FFFFFF"/>
              <w:spacing w:before="0" w:line="240" w:lineRule="auto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eastAsia="ru-RU"/>
              </w:rPr>
              <w:t>Подвижная игра « Снег, снег кружится».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учить соотносить собственные действия с действиями участников.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Метелица».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доставить радость детям весёлой игрой.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Мороз и волк».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Развивать ловкость, увёртливость; упражнять в беге в разных направлениях.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2961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7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Ассорти подвижных игр.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повторить разученные ранее игры; доставить радость детям весёлой игрой.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571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Мороз Красный нос».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68"/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учить браться за руки, выполнять движения согласно тексту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Зайцы и волк».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приучать детей внимательно слушать воспитателя, выполнять прыжки и другие действия соответственно тексту; учить ориентироваться в пространстве, находить своё место.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 Курочка хохлатка».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упражнять детей быстро реагировать на сигнал воспитателя, упражнять в ходьбе.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Подвижная игра « Золотые ворота».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совершенствовать лёгкий бег, развивать ловкость, быстроту.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Подвижная игра «Море волнуется».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упражнять в беге врассыпную, учить действовать по сигналу.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Паучок».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закрепить умение ходить по кругу спокойным шагом, подводить к умению выразительно передавать игровой образ, воспитывать выдержку.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Ассорти подвижных игр.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вызвать интерес к народным играм, вспомнить ранее разученные игры по выбору детей, закрепить правила.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2" w:type="dxa"/>
            <w:gridSpan w:val="4"/>
            <w:tcBorders>
              <w:top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тое место»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Чурилки».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>  воспитывать организованность, развивать ловкость, быстроту.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Подвижная игра « Заинька».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развивать ритмичный слух, внимание, импровизацию по тексту песни.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По ровненькой дорожке».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развивать у детей умение согласовывать движения, наблюдательность, сообразительность, активность.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Карусели».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учить говорить в быстром и медленном темпе, согласовывать движения со словами стихотворения, реагировать на словесный сигнал, развивать внимание и умение ориентироваться.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1875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Наседка и цыплята».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учить детей подлезать под верёвку, не задевая её, увёртываться от водящего, быть осторожным и внимательным, приучать действовать по сигналу; не толкать других детей, помогать им.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380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Подвижная игра « Мыши и кот».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Style w:val="11"/>
                <w:rFonts w:ascii="Times New Roman" w:hAnsi="Times New Roman" w:eastAsia="Calibri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развивать внимание</w:t>
            </w:r>
            <w:r>
              <w:rPr>
                <w:rStyle w:val="11"/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Style w:val="11"/>
                <w:rFonts w:ascii="Times New Roman" w:hAnsi="Times New Roman" w:eastAsia="Calibri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образные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« Ходит Ваня».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учить стоять в кругу, подпевать песни, воспитывать доброжелательное отношение друг к другу.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Подвижная игра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« Гуси».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развивать диалогическую речь, учить соотносить слово с действием.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Одуванчики».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учить правильно выполнять движения по тексту.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543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543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Подвижная игра « Подарки».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учить передавать через движения характер изображаемой игрушки.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9" w:type="dxa"/>
          <w:trHeight w:val="543" w:hRule="atLeast"/>
        </w:trPr>
        <w:tc>
          <w:tcPr>
            <w:tcW w:w="16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Ассорти подвижных игр.</w:t>
            </w:r>
          </w:p>
        </w:tc>
        <w:tc>
          <w:tcPr>
            <w:tcW w:w="560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создать у детей весёлое настроение, развивать память, внимание, умение ориентироваться в пространстве.</w:t>
            </w:r>
          </w:p>
        </w:tc>
      </w:tr>
    </w:tbl>
    <w:p>
      <w:pPr>
        <w:ind w:right="-379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СОДЕРЖАНИЕ ПРОГРАММЫ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Подвижные   игры.</w:t>
      </w:r>
    </w:p>
    <w:p>
      <w:pPr>
        <w:pStyle w:val="22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«Жил-был у бабушки козлик».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помочь детям адаптироваться к условиям детского сада.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дети стоят возле воспитателя. Воспитатель рассказывает: «Жил-был у бабушки козлик. У него были ножки – вот такие (дети поочерёдно выставляют ноги).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копытца вот здесь (приседают и дотрагиваются до пяток).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Рожки- вот здесь (руки прикладывают к голове).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Хвостик- за спиной, вот такой (показывают руками, оглядываясь назад).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козлик маленький (дети приседают), потом он вырос и стал большим, вот таким (встают и поднимаются на носочки).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Рожки у козлика были маленькими, а потом выросли большими, хвостик был маленький, а потом вырос большим длинным (показываем руками).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 козлик погулять, пошёл он по полям, по долам, по высоким горам (дети расходятся по всей площадке). Зовёт бабушка козлика домой, а он говорит: «Не хочу».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 домой, а то волк съест. (Воспитатель изображает волка и предлагает детям убегать от него).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Солнце и дождик».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ходить и бегать врассыпную, не наталкиваясь друг на друга, приучать действовать по сигналу.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сидят на стульчиках. Воспитатель говорит : «На небе солнце, можно идти гулять». Дети бегают, на сигнал воспитателя: «Дождик! Скорее домой!» - бегут к воспитателю под зонт. Воспитатель говорит : «Солнце, идёмте гулять.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Светит солнышко сильнее. Светит в нашу комнату.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захлопали в ладоши, очень рады солнышку.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Дождик, дождик всё быстрей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 под зонтик поскорей!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«Сапожок».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в подскоках, лёгком беге и простом шаге, воспитывать выдержку, умение подчиняться правилам игры, укреплять дружеские доброжелательные отношения.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игроки стоят в кругу, в разных местах которого выбирают 5-6 детей. Им дают цветные платочки, все стоят в общем кругу. Дети идут по кругу и поют: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Скок, скок, сапожок,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Выходи на лужок,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 прыжком, то бочком,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Топай, топай каблучком!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Останавливаются. Дети с  платочками выходят в середину круга, двигаются внутри него лёгкими подскоками. Стоящие по кругу, хлопают в ладоши.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Хоровод».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водить хоровод, упражнять в приседаниях.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 дети за воспитателем проговаривают слова, взявшись за руки ходят по кругу.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Вокруг розовых кустов,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Среди травок и цвет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Кружим, кружим хоровод,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Ох, весёлый мы народ!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 того мы закружились,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 на землю повалились.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Бух!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фразы выполняют приседания.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Хлоп, хлоп убегай!»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быстроту, ловкость, глазомер; совершенствовать ориентировку в пространстве; упражнять в беге.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играющие ходят по игровой площадке, собирают на лугу цветы и т. д.  Несколько детей выполняют роль лошадок, которые в стороне щиплют травку. После слов ведущего: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Хлоп, хлоп убегай,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Тебя кони стопчут!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игроков произносят: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я коней не боюсь,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дороге прокачусь!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начинают скакать на палочках, подражая лошадкам и стараясь поймать детей, гуляющих на лугу. Кого настигнет лошадка, временно выбывает из игры.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Солнце».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упражнять в ходьбе по кругу, взявшись за руки, спокойным хороводным шагом. Учить расширять и сужать круг.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стоят по кругу, в центре – солнце – ребёнок.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Гори, солнце, ярче          ( дети ходят по кругу)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Лето будет жарче.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зима теплее                  (идут в круг)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весна милее.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зима теплее                  ( из центра обратно)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весна милее.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Горелки с платочками».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действовать по сигналу, упражнять в беге.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игроки стоят парами друг за другом, впереди водящий. Он держит в руке за головой платочек. Все говорят хором: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Гори, гори ясно,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Чтобы не погасло.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Посмотри на небо,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Птички летят, колокольчики звенят!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1-2-3! Последняя пара беги!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последней пары бегут вдоль колонны (один справа, другой слева). Тот, кто добежит до водящего первым, берёт у него платочек и встаёт с ним впереди колонны, а опоздавший «горит», т. е. водит.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Мыши в кладовой».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выполнять движения по сигналу, упражнять в подлезании, беге и приседании.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– «мышки» находятся на одной стороне площадки. На противоположной стороне протянута верёвка на высоте – 50см от пола. Это – «кладовка». Сбоку от играющих находится – «кошка» (воспитатель). «Кошка» засыпает и «мышки»  потихоньку бегут в «кладовку». Проникая туда, они нагибаются, чтобы не задеть верёвку. Там они присаживаются и ,как будто, грызут сухари. «Кошка» просыпается и бежит за « мышками». Они убегают.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У медведя во бору».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внимание, ловкость, быстроту.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на одной стороне площадки чертится круг – это берлога медведя. На другой обозначаем дом, где живут дети. Педагог выбирает медведя, который сидит в берлоге. Когда педагог скажет: «Идите, дети, гулять»! Они выходят из дома и идут в лес. Они произносят хором: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 медведя во бору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Грибы, ягоды беру.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медведь не спит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на нас рычит.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слова «рычит» медведь начинает ловить детей, убегающих домой. Тот, кого медведь коснулся, считается пойманным, медведь отводит его к себе в берлогу.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«Летит – не летит».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внимание, упражнять в прыжках на двух ногах.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– ведущий. Он называет птиц, цветы, зверей, насекомых. При названии летающего объекта, все играющие подпрыгивают. Если объект не летает – все остаются на месте.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«Зайка беленький сидит».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приучать слушать текст и выполнять движения связанные с текстом, учить детей подпрыгивать, хлопать в ладоши; убегать, услышав последние слова текста.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сидят на стульчиках. Педагог говорит, что все они зайчики, и предлагает им выбежать на полянку. Дети выходят на середину и присаживаются на корточки. Педагог произносит текст: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Зайка беленький сидит и ушами шевелит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так он ушами шевелит.   (дети шевелят кистями рук у головы)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Зайке холодно сидеть, надо лапочки погреть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Хлоп – хлоп,  хлоп – хлоп, надо лапочки погреть.(хлопки в ладоши)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Зайке холодно стоять, надо зайке поскакать.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Скок, скок, скок, скок надо зайке поскакать. (прыжки на двух ногах).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Кто – то зайку испугал. Зайка прыг и ускакал.(дети убегают на места)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«Снег, снег кружится».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соотносить собственные действия с действиями участвующих.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напоминает детям, что снег лёгкий, медленно падает, кружится, когда подует ветер. Воспитатель предлагает покружиться: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Снег, снег кружится. Белая вся улица.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предлагает детям приблизиться, приговаривая: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Собрались мы все в кружок, завертелись как снежок.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действия согласно тексту и в конце приседают. Воспитатель говорит: «Подул ветер. Снег разлетелся». Дети разбегаются.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«Метелица».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доставить радость детям весёлой игрой.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играющие встают в круг и. не сходя с места, кружатся.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Метелица, метелица снег по полю стелется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Кто кружится, вертится, тот заметелится!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последние слова все останавливаются и стоят не шевелясь. Кто упадёт или не сможет вовремя остановиться, тот выбывает.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«Мороз и волк».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выполнять действия в соответствии с текстом, действовать по сигналу.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встают вокруг волка, взявшись за руки, водят хоровод и поют: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Стоит волк под горой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(волк стоит и притопывает)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Подпершися кочергой.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(одной ногой)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Эй, морозец, пощипли,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(идёт противоходом)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Волка с поля прогони.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на последние слова топает перед любым ребёнком. Дети останавливаются и поднимают руки, образуя воротца. Ребёнок, которого волк выбрал выходит за круг и стоит там, пока волк под счёт детей делает 5 шагов в сторону от водящего. Затем дети кричат: «Лови». Волк и водящий бегут то забегая в круг через воротца, то выбегая из него. Водящий должен догнать волка и пощипать его легонько.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«Мороз Красный нос».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выполнять характерные движения согласно тексту, упражнять в беге.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стоит напротив детей – 5 метров и произносит слова: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– мороз Красный нос бородою весь зарос.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ищу в лесу зверей. Выходите поскорей!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Выходите, зайчики, девочки и мальчики!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(дети идут навстречу воспитателю)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Заморожу! Заморожу!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пытается поймать зайчат, дети разбегаются.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Зайцы и волк».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приучать детей внимательно слушать воспитателя, выполнять прыжки и другие действия в  соответствии с текстом; учить ориентироваться в пространстве, находить своё место.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– «зайцы» прячутся за кусты и деревья. В стороне за кустом находится «волк». « Зайцы\» выбегают на поляну, бегают, щиплют травку, резвятся. По сигналу воспитателя: «Волк идёт!» - зайцы убегают и прячутся за кусты и деревья. Волк пытается их догнать. В игре можно использовать стихотворный текст: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Зайцы скачут: скок, скок, скок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зелёный на лужок.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Травку щиплют, кушают,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Осторожно слушают,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 идёт ли волк.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Курочка – хохлатка».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упражнять детей быстро реагировать на сигнал воспитателя, упражнять в ходьбе.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изображает курицу, дети – цыплят. Один ребёнок постарше – «кошка». «Кошка» сидит на стульчике в стороне. Воспитатель говорит: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Вышла курочка – хохлатка, с нею жёлтые цыплятки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Квохчет курочка: ко-ко-ко, не ходите далеко.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Приближаясь к кошке воспитатель говорит: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скамейке у дорожки улеглась и дремлет кошка.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Кошка глазки открывает и цыпляток догоняет.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«Кошка» открывает глаза, мяукает и догоняет цыплят. Цыплята убегают в определённый угол площадки – «дом» к курице – маме. Воспитатель защищает цыплят разводя руки в стороны и говорит при этом: « Уходи, кошка, не дам тебе цыплят!»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Золотые ворота».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совершенствовать лёгкий бег; развивать ловкость, быстроту.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участники игры делятся на тех, кто стоит в круге, подняв сомкнутые руки, и тех, кто в эти ворота пробегает по одному. Стоящие поют: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Золотые ворота пропускают не всегда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Первый раз прощается, второй  - запрещается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на третий раз не пропустим вас.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«Ворота» закрываются и ловят того, кто в них оказался. Те, кто оказался внутри круга, берутся за руки, увеличивая число ворот.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«Море волнуется».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действовать по сигналу, развивать внимание, ловкость, быстроту реакции.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по числу играющих ставятся стулья в два ряда так, чтобы спинка стула соприкасалась со спинкой другого. Все участники игры садятся на стулья. Водящий говорит: «Море волнуется», играющие встают и бегают вокруг стульев. «Море утихло» - говорит водящий и дети занимают свободные места. Кто-то остаётся без места, так как один стул занимает водящий. Тот, кто прозевал, идёт водить.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«Паучок».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 :закрепить умение ходить по кругу спокойным шагом. Подводить к умению выразительно передавать игровой образ, воспитывать выдержку.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выбирается водящий, который садится на корточки в центре круга. Играющие ходят вокруг него по кругу, взявшись за руки и поют: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Паучок, паучок, тоненькие ножки, красные сапожки.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Мы тебя поили, мы тебя кормили.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ноги поставили, танцевать заставили.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идут к центру, поднимают водящего, ставят его на ноги и снова образуют круг, хлопая в ладоши ,поют: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Танцуй, танцуй, сколько хочешь,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Выбирай, кого захочешь!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Водящий выбирает кого-нибудь не открывая глаз и меняется с ним местами.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«Чурилки».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воспитывать организованность, развивать ловкость, быстроту.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играющие выбирают двух детей. Одному завязывают платком глаза, другому дают бубен. Затем ведут вокруг них хоровод.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Колокольцы, бубенцы, раззвонились удальцы.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Дили – дили – дили – дон, отгадай, откуда звон?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этих слов игрок с бубном начинает звенеть и ходить в круге, а жмурка старается его поймать. Как только жмурка поймает его, их меняют другие игроки.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Заинька».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ритмический слух, внимание, импровизацию по тексту песни.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становятся в круг. Педагог поёт песню и показывает детям движения.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Заинька, топни ножкой.  Серенький, топни ножкой.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этак топни ножкой (2 раза).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топают ножкой, руки на поясе.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Заинька, бей в ладоши. Серенький, бей в ладоши.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этак бей в ладоши (2 раза).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хлопают в ладоши.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Заинька, повернись. Серенький, повернись.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этак повернись (2 раза).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повороты в стороны.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Заинька, попляши. Серенький, попляши.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этак попляши (2 раза).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подпрыгивают на двух ногах.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Заинька, поклонись. Серенький, поклонись.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так, вот этак поклонись (2 раза).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поклоны, разводя руки в стороны.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«По ровненькой дорожке».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 детей умение согласовывать движения, наблюдательность, активность, сообразительность.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свободно группируются и идут гулять. Педагог произносит текст: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ровненькой дорожке, по ровненькой дорожке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Шагают наши ножки 1 -2, 1- 2 (идут шагом).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камешкам, по камешкам (прыжки на двух ногах с продвижением вперёд).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ямку бух (присаживаются на корточки).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Вылезли из ямы (игра повторяется).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«Карусели».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говорить в быстром и медленном темпе, согласовывать движения со словами стихотворения, реагировать на словесный сигнал, развивать внимание и умение ориентироваться.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Педагог предлагает детям покататься на карусели, держит в руках обруч (находится в середине обруча) с привязанными к нему разноцветными ленточками. Дети берутся за ленточки, педагог двигается с обручем, дети идут, а затем бегут по кругу. Воспитатель говорит: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Еле – еле , еле – еле завертелись карусели,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потом, потом, потом всё бегом, бегом, бегом!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Тише, тише, не бегите, карусель остановите.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 – два, раз – два вот и кончилась игра.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«Наседка и цыплята».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детей подлезать под верёвку, не задевая её, и увёртываясь от водящего, быть осторожным и внимательным; приучать действовать по сигналу, не толкать других детей, помогать им.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– «цыплята» вместе с воспитателем – «наседкой» находятся за натянутой между стульями на высоте 35 – 40 см верёвкой или дугой – «домом». На противоположной стороне площадки сидит «кот».  «Наседка» выходит из дома и отправляется на поиски корма. Она зовёт цыплят: «Ко – ко – ко». « Цыплята»  бегут к «наседке» , подлезают под верёвку и  с ней гуляют.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Цыплята по двору гуляли, цыплята зёрнышки клевали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Клю – клю – клю, клю – клю – клю так я зёрнышки клюю (приседают).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как выйдет Васька – кот, лапкой мордочку утрёт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Разбегайтесь кто куда, а то птичек ждёт беда.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сигналу: «Кот» , цыплята разбегаются и бегут домой.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«Мыши и кот».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внимание, образные движения.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сидят на стульчиках – это мыши. В противоположной стороне площадки си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 кот. Кот (педагог) засыпает, мыши разбегаются. Вот кот просыпается, потягивается, мяукает и начинает ловить мышей. Мыши убегают и прячутся в норках.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Ходит Ваня».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стоять в кругу, подпевать песни, воспитывать доброжелательное отношение друг к другу.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и воспитатель стоят в кругу, ходят по кругу, приговаривая слова: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Ходит Ваня, ходит Ваня посреди кружочка,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Ищет Ваня, ищет Ваня для себя дружочка.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Нашёл Ваня, нашёл Ваня для себя дружочка.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 кругу выбирает себе друга на слова: «Нашёл Ваня…» Стоя в кругу они танцуют, а остальные дети хлопают в ладоши.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«Гуси».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диалогическую речь, учить соотносить слово с действием.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дети – гуси, воспитатель ходит с детьми и говорит: «Гуси пошли в поле, свежей травки пощипать, потом искупались в речке, собрались домой, а не пройти. Под горой сидит волк, хочет гусей схватить. Я буду – волк, а вы – гуси.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Гуси, гуси.                    Га – га – га (дети).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Есть хотите?                 Да, да, да.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Хлеба с квасом?           Нет, нет, нет.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чего же вам?             Конфет.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Летите домой.              Серый волк под горой, не пускает нас домой.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вместе: 1 – 2  - 3 –домой беги!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Одуванчики».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 правильно  выполнять движения по тексту.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краешку канавки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травяном диванчике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Весёлою гурьбой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Расселись одуванчики.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Тут и солнышко взошло,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Покатилось мячиком.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Ищет красно солнышко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Где же одуванчики?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одуванчики в жёлтых шапочках бегают под бубен. С окончанием звучания бубна бегут на стульчики. Воспитатель произносит текст, идёт искать одуванчики, которые закрыли лицо – спрятались.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Жёлтые одуванчики я не сорву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Жёлтые одуванчики спрятались в траву (уходит).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« Подарки».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передавать через движения характер изображаемой  игрушки.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 воспитатель говорит: « Вы любите когда вам дарят игрушки? Мы сейчас будем делать друг другу подарки». Все встают в круг. Воспитатель идёт по кругу и говорит: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Принесли мы всем подарки.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Кто захочет, тот возьмёт.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вам кукла с лентой яркой,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Конь, волчок и самолёт.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Останавливается и спрашивает у ребёнка, стоящего в кругу, какой подарок он выбирает.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Конь.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Скачет конь наш чок – чок – чок.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Слышен топот быстрых ног.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Хоп – хоп – хоп, хоп – хоп – хоп. Тпру!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Кукла.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Кукла, кукла, попляши.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Яркой лентой помаши.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Кукла, кукла, покружись.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Всем ребятам поклонись!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Волчок.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как кружится волчок,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Прожужжал и на бочок (2раза)!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Самолёт.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Изображают сами дети. Заводят моторы под звуки: р-р-р и делают круговые движения руками перед собой и стоя на одном колене взлетают и летят.   </w:t>
      </w: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22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>
      <w:pPr>
        <w:pStyle w:val="22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определения уровня сформированности игровых умений и навыков в подвижной игре, 2 раза в год (сентябрь и май) проводится педагогическая диагностика </w:t>
      </w:r>
      <w:r>
        <w:rPr>
          <w:bCs/>
          <w:sz w:val="24"/>
          <w:szCs w:val="24"/>
          <w:shd w:val="clear" w:color="auto" w:fill="FFFFFF"/>
        </w:rPr>
        <w:t>освоения детьми дополнительной общеразвивающей программы ДОУ</w:t>
      </w:r>
      <w:r>
        <w:rPr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 составлении которой используется методика Верещагиной Н.В. Предлагаемая диагностика </w:t>
      </w:r>
      <w:r>
        <w:rPr>
          <w:b/>
          <w:sz w:val="24"/>
          <w:szCs w:val="24"/>
        </w:rPr>
        <w:t>Верещагиной Н.В..</w:t>
      </w:r>
      <w:r>
        <w:rPr>
          <w:sz w:val="24"/>
          <w:szCs w:val="24"/>
        </w:rPr>
        <w:t xml:space="preserve">  необходимыми навыками и умениями по всем разделам:</w:t>
      </w:r>
    </w:p>
    <w:p>
      <w:pPr>
        <w:pStyle w:val="66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балл - ребенок не может выполнить все параметры оценки, помощь взрослого не принимает;</w:t>
      </w:r>
    </w:p>
    <w:p>
      <w:pPr>
        <w:pStyle w:val="66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балла ребенок с помощью взрослого выполняет некоторые парамет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ры оценки;</w:t>
      </w:r>
    </w:p>
    <w:p>
      <w:pPr>
        <w:pStyle w:val="66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балла — ребенок выполняет все параметры оценки с частичной помо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щью взрослого;</w:t>
      </w:r>
    </w:p>
    <w:p>
      <w:pPr>
        <w:pStyle w:val="66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>
      <w:pPr>
        <w:pStyle w:val="66"/>
        <w:numPr>
          <w:ilvl w:val="0"/>
          <w:numId w:val="7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баллов — ребенок выполняет все параметры оценки самостоятельно.</w:t>
      </w:r>
    </w:p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  <w:shd w:val="clear" w:color="auto" w:fill="FFFFFF"/>
        </w:rPr>
      </w:pPr>
    </w:p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  <w:shd w:val="clear" w:color="auto" w:fill="FFFFFF"/>
        </w:rPr>
      </w:pPr>
    </w:p>
    <w:tbl>
      <w:tblPr>
        <w:tblStyle w:val="20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793"/>
        <w:gridCol w:w="936"/>
        <w:gridCol w:w="708"/>
        <w:gridCol w:w="687"/>
        <w:gridCol w:w="732"/>
        <w:gridCol w:w="708"/>
        <w:gridCol w:w="887"/>
        <w:gridCol w:w="573"/>
        <w:gridCol w:w="1222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2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Ф.И.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729" w:type="dxa"/>
            <w:gridSpan w:val="2"/>
            <w:textDirection w:val="btLr"/>
          </w:tcPr>
          <w:p>
            <w:pPr>
              <w:pStyle w:val="71"/>
              <w:shd w:val="clear" w:color="auto" w:fill="FFFFFF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70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Знает и применяет правила проведения подвижных игр.</w:t>
            </w:r>
          </w:p>
        </w:tc>
        <w:tc>
          <w:tcPr>
            <w:tcW w:w="1395" w:type="dxa"/>
            <w:gridSpan w:val="2"/>
            <w:textDirection w:val="btLr"/>
          </w:tcPr>
          <w:p>
            <w:pPr>
              <w:tabs>
                <w:tab w:val="left" w:pos="96"/>
              </w:tabs>
              <w:spacing w:after="0" w:line="240" w:lineRule="auto"/>
              <w:ind w:left="-259" w:right="-60" w:firstLine="288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shd w:val="clear" w:color="auto" w:fill="FFFFFF"/>
                <w:lang w:eastAsia="ru-RU"/>
              </w:rPr>
              <w:t>Владеет двигательными  навыками согласно возрасту и индивидуальных особенностей ( ходьба, бег, прыжки ) в разных игровых ситуациях.</w:t>
            </w:r>
          </w:p>
        </w:tc>
        <w:tc>
          <w:tcPr>
            <w:tcW w:w="1440" w:type="dxa"/>
            <w:gridSpan w:val="2"/>
            <w:textDirection w:val="btLr"/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Осуществляет индивидуальные и групповые действия в подвижных играх.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1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extDirection w:val="btLr"/>
          </w:tcPr>
          <w:p>
            <w:pPr>
              <w:spacing w:after="0" w:line="240" w:lineRule="auto"/>
              <w:ind w:right="113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shd w:val="clear" w:color="auto" w:fill="FFFFFF"/>
                <w:lang w:eastAsia="ru-RU"/>
              </w:rPr>
              <w:t> Соблюдает культуру общения  со сверстниками в условиях игровой деятельности.</w:t>
            </w:r>
          </w:p>
        </w:tc>
        <w:tc>
          <w:tcPr>
            <w:tcW w:w="1222" w:type="dxa"/>
            <w:textDirection w:val="btL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textDirection w:val="btLr"/>
          </w:tcPr>
          <w:p>
            <w:pPr>
              <w:pStyle w:val="18"/>
              <w:shd w:val="clear" w:color="auto" w:fill="FFFFFF"/>
              <w:spacing w:before="0" w:beforeAutospacing="0" w:after="0" w:afterAutospacing="0"/>
              <w:ind w:firstLine="3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trHeight w:val="343" w:hRule="atLeast"/>
        </w:trPr>
        <w:tc>
          <w:tcPr>
            <w:tcW w:w="2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trHeight w:val="343" w:hRule="atLeast"/>
        </w:trPr>
        <w:tc>
          <w:tcPr>
            <w:tcW w:w="23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7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  <w:shd w:val="clear" w:color="auto" w:fill="FFFFFF"/>
        </w:rPr>
      </w:pPr>
    </w:p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sz w:val="28"/>
          <w:szCs w:val="28"/>
          <w:shd w:val="clear" w:color="auto" w:fill="FFFFFF"/>
        </w:rPr>
      </w:pPr>
    </w:p>
    <w:p>
      <w:pPr>
        <w:pStyle w:val="66"/>
        <w:shd w:val="clear" w:color="auto" w:fill="auto"/>
        <w:spacing w:before="0" w:after="0" w:line="240" w:lineRule="auto"/>
        <w:ind w:left="20" w:right="20" w:firstLine="380"/>
        <w:rPr>
          <w:color w:val="FF0000"/>
          <w:sz w:val="23"/>
          <w:szCs w:val="23"/>
        </w:rPr>
      </w:pPr>
    </w:p>
    <w:p>
      <w:pPr>
        <w:pStyle w:val="54"/>
        <w:shd w:val="clear" w:color="auto" w:fill="auto"/>
        <w:spacing w:before="0" w:after="0" w:line="240" w:lineRule="auto"/>
        <w:ind w:left="20" w:right="20" w:firstLine="360"/>
        <w:rPr>
          <w:b/>
          <w:sz w:val="24"/>
          <w:szCs w:val="24"/>
        </w:rPr>
        <w:sectPr>
          <w:footerReference r:id="rId6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реализации программы:</w:t>
      </w:r>
    </w:p>
    <w:p>
      <w:pPr>
        <w:pStyle w:val="21"/>
        <w:rPr>
          <w:bCs/>
          <w:color w:val="auto"/>
        </w:rPr>
      </w:pPr>
      <w:r>
        <w:rPr>
          <w:bCs/>
          <w:color w:val="auto"/>
        </w:rPr>
        <w:t>- двигательно - игровая  активность детей;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площадка с разметкой;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спортивный зал;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центров в развивающей среде групповой комнаты;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спортивное оборудование для проведения подвижных игр;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атрибуты к русским народным играм (маски, шапочки, костюмы);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картотека подвижных игр;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картотека считалок;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ТСО;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музыкальные инструменты.</w:t>
      </w:r>
    </w:p>
    <w:p>
      <w:pPr>
        <w:pStyle w:val="18"/>
        <w:shd w:val="clear" w:color="auto" w:fill="FFFFFF"/>
        <w:spacing w:before="0" w:beforeAutospacing="0" w:after="0" w:afterAutospacing="0"/>
        <w:rPr>
          <w:color w:val="FF0000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литература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Верещагина Н. Н.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Диагностика педагогического процесса в старшей группе (с 3 до 4 лет).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М.: Детство-Пресс, 2018.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Пензулаева Л. И.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Подвижные игры и игровые упражнения для детей  3 – 4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М.: Владос, 2002.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Пензулаева Л. И. Физическая культура в детском саду. Младшая группа (3 - 4). - М.: Мозаика-Синтес, 2014.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Степаненкова Э. Я. Методика проведения подвижных игр. Пособие для педагогов дошкольных учреждений. – М.: Мозаика-Синтез, 2009. </w:t>
      </w: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Arial" w:hAnsi="Arial" w:eastAsia="Times New Roman" w:cs="Arial"/>
          <w:b/>
          <w:color w:val="FF0000"/>
          <w:sz w:val="24"/>
          <w:szCs w:val="24"/>
          <w:lang w:val="en-US"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36296"/>
      <w:docPartObj>
        <w:docPartGallery w:val="autotext"/>
      </w:docPartObj>
    </w:sdtPr>
    <w:sdtContent>
      <w:p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D"/>
    <w:multiLevelType w:val="multilevel"/>
    <w:tmpl w:val="0000001D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16846A26"/>
    <w:multiLevelType w:val="multilevel"/>
    <w:tmpl w:val="16846A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606B"/>
    <w:multiLevelType w:val="multilevel"/>
    <w:tmpl w:val="2F8960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7D742F2"/>
    <w:multiLevelType w:val="multilevel"/>
    <w:tmpl w:val="47D742F2"/>
    <w:lvl w:ilvl="0" w:tentative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337B"/>
    <w:multiLevelType w:val="multilevel"/>
    <w:tmpl w:val="548F337B"/>
    <w:lvl w:ilvl="0" w:tentative="0">
      <w:start w:val="1"/>
      <w:numFmt w:val="bullet"/>
      <w:lvlText w:val="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1134643"/>
    <w:multiLevelType w:val="multilevel"/>
    <w:tmpl w:val="71134643"/>
    <w:lvl w:ilvl="0" w:tentative="0">
      <w:start w:val="1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FBF0D1F"/>
    <w:multiLevelType w:val="multilevel"/>
    <w:tmpl w:val="7FBF0D1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07FCF"/>
    <w:rsid w:val="0000105B"/>
    <w:rsid w:val="00002F8A"/>
    <w:rsid w:val="000104A4"/>
    <w:rsid w:val="000141CA"/>
    <w:rsid w:val="00024C2F"/>
    <w:rsid w:val="00033406"/>
    <w:rsid w:val="00034E23"/>
    <w:rsid w:val="00054945"/>
    <w:rsid w:val="000942B3"/>
    <w:rsid w:val="00094D75"/>
    <w:rsid w:val="000A6767"/>
    <w:rsid w:val="000B22F4"/>
    <w:rsid w:val="000C4C25"/>
    <w:rsid w:val="000D0B32"/>
    <w:rsid w:val="000D3267"/>
    <w:rsid w:val="001039E5"/>
    <w:rsid w:val="00104357"/>
    <w:rsid w:val="001043FD"/>
    <w:rsid w:val="00116A22"/>
    <w:rsid w:val="00123DA0"/>
    <w:rsid w:val="0013226B"/>
    <w:rsid w:val="00142C0E"/>
    <w:rsid w:val="00153AF0"/>
    <w:rsid w:val="00156DED"/>
    <w:rsid w:val="001579E3"/>
    <w:rsid w:val="00157D2F"/>
    <w:rsid w:val="00167611"/>
    <w:rsid w:val="00172F23"/>
    <w:rsid w:val="00184AFF"/>
    <w:rsid w:val="001850E1"/>
    <w:rsid w:val="001A5BD3"/>
    <w:rsid w:val="001C67A4"/>
    <w:rsid w:val="001D660F"/>
    <w:rsid w:val="001F512E"/>
    <w:rsid w:val="002005D5"/>
    <w:rsid w:val="002027DE"/>
    <w:rsid w:val="0020635A"/>
    <w:rsid w:val="00206E51"/>
    <w:rsid w:val="00210B8A"/>
    <w:rsid w:val="0021282D"/>
    <w:rsid w:val="002230B2"/>
    <w:rsid w:val="00236217"/>
    <w:rsid w:val="00244C97"/>
    <w:rsid w:val="00250935"/>
    <w:rsid w:val="00260128"/>
    <w:rsid w:val="002632CD"/>
    <w:rsid w:val="0026330D"/>
    <w:rsid w:val="002716EA"/>
    <w:rsid w:val="0027426F"/>
    <w:rsid w:val="00294B55"/>
    <w:rsid w:val="00295656"/>
    <w:rsid w:val="002A0AC8"/>
    <w:rsid w:val="002B239F"/>
    <w:rsid w:val="002B3141"/>
    <w:rsid w:val="002E0DD2"/>
    <w:rsid w:val="002E678B"/>
    <w:rsid w:val="002F54A7"/>
    <w:rsid w:val="002F6B57"/>
    <w:rsid w:val="003469AE"/>
    <w:rsid w:val="00356B8D"/>
    <w:rsid w:val="003628C9"/>
    <w:rsid w:val="003801CA"/>
    <w:rsid w:val="00394B3F"/>
    <w:rsid w:val="003954FC"/>
    <w:rsid w:val="003A4560"/>
    <w:rsid w:val="003A47C7"/>
    <w:rsid w:val="003A47E3"/>
    <w:rsid w:val="003A6F59"/>
    <w:rsid w:val="003B002B"/>
    <w:rsid w:val="003C10D3"/>
    <w:rsid w:val="003C2F52"/>
    <w:rsid w:val="003C5A44"/>
    <w:rsid w:val="003F50C6"/>
    <w:rsid w:val="00426205"/>
    <w:rsid w:val="00427693"/>
    <w:rsid w:val="004450F3"/>
    <w:rsid w:val="00446E71"/>
    <w:rsid w:val="00447818"/>
    <w:rsid w:val="004508D1"/>
    <w:rsid w:val="00452B9B"/>
    <w:rsid w:val="0045341B"/>
    <w:rsid w:val="00464C8F"/>
    <w:rsid w:val="00472932"/>
    <w:rsid w:val="004738B3"/>
    <w:rsid w:val="00477055"/>
    <w:rsid w:val="0048318D"/>
    <w:rsid w:val="00493483"/>
    <w:rsid w:val="004A50AB"/>
    <w:rsid w:val="004A6417"/>
    <w:rsid w:val="004B0A20"/>
    <w:rsid w:val="004B3623"/>
    <w:rsid w:val="004B7345"/>
    <w:rsid w:val="004C7C3F"/>
    <w:rsid w:val="004D06DE"/>
    <w:rsid w:val="004F2B57"/>
    <w:rsid w:val="004F36EB"/>
    <w:rsid w:val="004F3CCA"/>
    <w:rsid w:val="00503FCB"/>
    <w:rsid w:val="005112CD"/>
    <w:rsid w:val="005134D5"/>
    <w:rsid w:val="00513810"/>
    <w:rsid w:val="00535565"/>
    <w:rsid w:val="0053632B"/>
    <w:rsid w:val="0055033F"/>
    <w:rsid w:val="005544D8"/>
    <w:rsid w:val="005577C8"/>
    <w:rsid w:val="005666FB"/>
    <w:rsid w:val="00567304"/>
    <w:rsid w:val="00570452"/>
    <w:rsid w:val="00584274"/>
    <w:rsid w:val="0059254F"/>
    <w:rsid w:val="0059531F"/>
    <w:rsid w:val="005A742E"/>
    <w:rsid w:val="005B59EA"/>
    <w:rsid w:val="005D776A"/>
    <w:rsid w:val="005D7B03"/>
    <w:rsid w:val="005F5868"/>
    <w:rsid w:val="00603A54"/>
    <w:rsid w:val="00604DFB"/>
    <w:rsid w:val="0060556B"/>
    <w:rsid w:val="0062671E"/>
    <w:rsid w:val="00643A7E"/>
    <w:rsid w:val="0065512F"/>
    <w:rsid w:val="0067356C"/>
    <w:rsid w:val="00675926"/>
    <w:rsid w:val="0068598C"/>
    <w:rsid w:val="00692BB6"/>
    <w:rsid w:val="006A552A"/>
    <w:rsid w:val="006B0828"/>
    <w:rsid w:val="006C35E6"/>
    <w:rsid w:val="006C4A39"/>
    <w:rsid w:val="006F30B6"/>
    <w:rsid w:val="006F6EB1"/>
    <w:rsid w:val="0070233B"/>
    <w:rsid w:val="00711D52"/>
    <w:rsid w:val="007221D1"/>
    <w:rsid w:val="007471F3"/>
    <w:rsid w:val="007515FE"/>
    <w:rsid w:val="00761BAE"/>
    <w:rsid w:val="00767215"/>
    <w:rsid w:val="00773697"/>
    <w:rsid w:val="007836BC"/>
    <w:rsid w:val="007839CE"/>
    <w:rsid w:val="00784CDA"/>
    <w:rsid w:val="007A54C4"/>
    <w:rsid w:val="007A7DE4"/>
    <w:rsid w:val="007B16CC"/>
    <w:rsid w:val="007B41CE"/>
    <w:rsid w:val="007B5DE8"/>
    <w:rsid w:val="007C0765"/>
    <w:rsid w:val="007C17FD"/>
    <w:rsid w:val="007C2E55"/>
    <w:rsid w:val="007C7409"/>
    <w:rsid w:val="007D5449"/>
    <w:rsid w:val="007D586C"/>
    <w:rsid w:val="007E1F74"/>
    <w:rsid w:val="007F07BA"/>
    <w:rsid w:val="008058A7"/>
    <w:rsid w:val="00810FFF"/>
    <w:rsid w:val="0083042A"/>
    <w:rsid w:val="008313FE"/>
    <w:rsid w:val="00837044"/>
    <w:rsid w:val="008424E3"/>
    <w:rsid w:val="008442CE"/>
    <w:rsid w:val="008601FD"/>
    <w:rsid w:val="00886235"/>
    <w:rsid w:val="00890E3F"/>
    <w:rsid w:val="008B03A9"/>
    <w:rsid w:val="008B7A24"/>
    <w:rsid w:val="008C11E4"/>
    <w:rsid w:val="008D57B3"/>
    <w:rsid w:val="008D7677"/>
    <w:rsid w:val="008E012B"/>
    <w:rsid w:val="008F75D9"/>
    <w:rsid w:val="0090109E"/>
    <w:rsid w:val="00902F64"/>
    <w:rsid w:val="0091333A"/>
    <w:rsid w:val="0092605B"/>
    <w:rsid w:val="009305B7"/>
    <w:rsid w:val="009423F7"/>
    <w:rsid w:val="00945532"/>
    <w:rsid w:val="009465B8"/>
    <w:rsid w:val="0096059D"/>
    <w:rsid w:val="009606B8"/>
    <w:rsid w:val="009609F9"/>
    <w:rsid w:val="009703E7"/>
    <w:rsid w:val="009804FC"/>
    <w:rsid w:val="009834C0"/>
    <w:rsid w:val="00985357"/>
    <w:rsid w:val="00985438"/>
    <w:rsid w:val="00986150"/>
    <w:rsid w:val="00991E44"/>
    <w:rsid w:val="009A3E00"/>
    <w:rsid w:val="009B481D"/>
    <w:rsid w:val="009B6836"/>
    <w:rsid w:val="009E4A4B"/>
    <w:rsid w:val="009E6D4C"/>
    <w:rsid w:val="009F08BC"/>
    <w:rsid w:val="00A25186"/>
    <w:rsid w:val="00A30173"/>
    <w:rsid w:val="00A33102"/>
    <w:rsid w:val="00A45B84"/>
    <w:rsid w:val="00A52DB1"/>
    <w:rsid w:val="00A94366"/>
    <w:rsid w:val="00A965D2"/>
    <w:rsid w:val="00AA1273"/>
    <w:rsid w:val="00AA3962"/>
    <w:rsid w:val="00AE70AD"/>
    <w:rsid w:val="00AE7A37"/>
    <w:rsid w:val="00B00371"/>
    <w:rsid w:val="00B0449D"/>
    <w:rsid w:val="00B07FCF"/>
    <w:rsid w:val="00B1215D"/>
    <w:rsid w:val="00B16FF4"/>
    <w:rsid w:val="00B21562"/>
    <w:rsid w:val="00B2493A"/>
    <w:rsid w:val="00B37856"/>
    <w:rsid w:val="00B41D84"/>
    <w:rsid w:val="00B50548"/>
    <w:rsid w:val="00B51E1D"/>
    <w:rsid w:val="00B63FB9"/>
    <w:rsid w:val="00B64EEE"/>
    <w:rsid w:val="00B70FFB"/>
    <w:rsid w:val="00B7377F"/>
    <w:rsid w:val="00B873E0"/>
    <w:rsid w:val="00B91EDD"/>
    <w:rsid w:val="00B95F13"/>
    <w:rsid w:val="00BA719D"/>
    <w:rsid w:val="00BB2FA8"/>
    <w:rsid w:val="00BC2828"/>
    <w:rsid w:val="00BD1CBE"/>
    <w:rsid w:val="00BD2E1D"/>
    <w:rsid w:val="00BD36BE"/>
    <w:rsid w:val="00BD4D43"/>
    <w:rsid w:val="00BE4B84"/>
    <w:rsid w:val="00BF4E45"/>
    <w:rsid w:val="00C04C7B"/>
    <w:rsid w:val="00C109A7"/>
    <w:rsid w:val="00C249D0"/>
    <w:rsid w:val="00C251DF"/>
    <w:rsid w:val="00C341AD"/>
    <w:rsid w:val="00C50D54"/>
    <w:rsid w:val="00C54497"/>
    <w:rsid w:val="00C644DF"/>
    <w:rsid w:val="00C91CF3"/>
    <w:rsid w:val="00CA6A70"/>
    <w:rsid w:val="00CA705C"/>
    <w:rsid w:val="00CB5DDB"/>
    <w:rsid w:val="00CD2F61"/>
    <w:rsid w:val="00CD4008"/>
    <w:rsid w:val="00CD560D"/>
    <w:rsid w:val="00CE7C43"/>
    <w:rsid w:val="00CF02A5"/>
    <w:rsid w:val="00CF5782"/>
    <w:rsid w:val="00D018A8"/>
    <w:rsid w:val="00D131A6"/>
    <w:rsid w:val="00D21294"/>
    <w:rsid w:val="00D21528"/>
    <w:rsid w:val="00D22D25"/>
    <w:rsid w:val="00D24513"/>
    <w:rsid w:val="00D37DE0"/>
    <w:rsid w:val="00D41059"/>
    <w:rsid w:val="00D5484B"/>
    <w:rsid w:val="00D845C1"/>
    <w:rsid w:val="00D9039E"/>
    <w:rsid w:val="00DA2E09"/>
    <w:rsid w:val="00DB1003"/>
    <w:rsid w:val="00DB18A1"/>
    <w:rsid w:val="00DC2DCE"/>
    <w:rsid w:val="00DD2E4A"/>
    <w:rsid w:val="00DD438A"/>
    <w:rsid w:val="00DE067A"/>
    <w:rsid w:val="00DE1BA9"/>
    <w:rsid w:val="00DE6A3B"/>
    <w:rsid w:val="00E02DC9"/>
    <w:rsid w:val="00E03D2E"/>
    <w:rsid w:val="00E065E7"/>
    <w:rsid w:val="00E13909"/>
    <w:rsid w:val="00E16D47"/>
    <w:rsid w:val="00E21BC4"/>
    <w:rsid w:val="00E25270"/>
    <w:rsid w:val="00E3243F"/>
    <w:rsid w:val="00E357F0"/>
    <w:rsid w:val="00E41933"/>
    <w:rsid w:val="00E47082"/>
    <w:rsid w:val="00E55C67"/>
    <w:rsid w:val="00E64065"/>
    <w:rsid w:val="00E66812"/>
    <w:rsid w:val="00E710F2"/>
    <w:rsid w:val="00E831A6"/>
    <w:rsid w:val="00E833F0"/>
    <w:rsid w:val="00E97863"/>
    <w:rsid w:val="00EA2592"/>
    <w:rsid w:val="00EB3FB1"/>
    <w:rsid w:val="00EB4EC8"/>
    <w:rsid w:val="00EB68E8"/>
    <w:rsid w:val="00EC0B57"/>
    <w:rsid w:val="00EC38CE"/>
    <w:rsid w:val="00EC5CEC"/>
    <w:rsid w:val="00ED0AB3"/>
    <w:rsid w:val="00ED174E"/>
    <w:rsid w:val="00EF7BD8"/>
    <w:rsid w:val="00F00107"/>
    <w:rsid w:val="00F1174B"/>
    <w:rsid w:val="00F1376A"/>
    <w:rsid w:val="00F35E76"/>
    <w:rsid w:val="00F424D2"/>
    <w:rsid w:val="00F5097A"/>
    <w:rsid w:val="00F50CC2"/>
    <w:rsid w:val="00F52BE2"/>
    <w:rsid w:val="00F5634B"/>
    <w:rsid w:val="00F630DA"/>
    <w:rsid w:val="00F92302"/>
    <w:rsid w:val="00F932FA"/>
    <w:rsid w:val="00FC14C0"/>
    <w:rsid w:val="00FD2928"/>
    <w:rsid w:val="00FE467A"/>
    <w:rsid w:val="00FF0E55"/>
    <w:rsid w:val="04D035F5"/>
    <w:rsid w:val="0D611BD6"/>
    <w:rsid w:val="1D5345C7"/>
    <w:rsid w:val="26321F0A"/>
    <w:rsid w:val="2EF73CF0"/>
    <w:rsid w:val="32B932D2"/>
    <w:rsid w:val="368D49C7"/>
    <w:rsid w:val="40436D96"/>
    <w:rsid w:val="49F32126"/>
    <w:rsid w:val="61D90EB0"/>
    <w:rsid w:val="67F85E08"/>
    <w:rsid w:val="6F651FD5"/>
    <w:rsid w:val="7F8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7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3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5"/>
    <w:basedOn w:val="1"/>
    <w:next w:val="1"/>
    <w:link w:val="33"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semiHidden/>
    <w:unhideWhenUsed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imes New Roman"/>
      <w:sz w:val="16"/>
      <w:szCs w:val="16"/>
    </w:rPr>
  </w:style>
  <w:style w:type="paragraph" w:styleId="13">
    <w:name w:val="footnote text"/>
    <w:basedOn w:val="1"/>
    <w:link w:val="50"/>
    <w:semiHidden/>
    <w:unhideWhenUsed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14">
    <w:name w:val="header"/>
    <w:basedOn w:val="1"/>
    <w:link w:val="41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 w:cs="Times New Roman"/>
    </w:rPr>
  </w:style>
  <w:style w:type="paragraph" w:styleId="15">
    <w:name w:val="Body Text"/>
    <w:basedOn w:val="1"/>
    <w:link w:val="23"/>
    <w:qFormat/>
    <w:uiPriority w:val="1"/>
    <w:pPr>
      <w:widowControl w:val="0"/>
      <w:spacing w:after="0" w:line="240" w:lineRule="auto"/>
    </w:pPr>
    <w:rPr>
      <w:rFonts w:ascii="Arial" w:hAnsi="Arial" w:eastAsia="Arial" w:cs="Times New Roman"/>
      <w:sz w:val="20"/>
      <w:szCs w:val="20"/>
      <w:lang w:val="en-US"/>
    </w:rPr>
  </w:style>
  <w:style w:type="paragraph" w:styleId="16">
    <w:name w:val="Title"/>
    <w:basedOn w:val="1"/>
    <w:link w:val="6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7">
    <w:name w:val="footer"/>
    <w:basedOn w:val="1"/>
    <w:link w:val="42"/>
    <w:unhideWhenUsed/>
    <w:uiPriority w:val="99"/>
    <w:pPr>
      <w:tabs>
        <w:tab w:val="center" w:pos="4677"/>
        <w:tab w:val="right" w:pos="9355"/>
      </w:tabs>
    </w:pPr>
    <w:rPr>
      <w:rFonts w:ascii="Calibri" w:hAnsi="Calibri" w:eastAsia="Calibri" w:cs="Times New Roman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Body Text 3"/>
    <w:basedOn w:val="1"/>
    <w:link w:val="60"/>
    <w:semiHidden/>
    <w:unhideWhenUsed/>
    <w:qFormat/>
    <w:uiPriority w:val="99"/>
    <w:pPr>
      <w:spacing w:after="120"/>
    </w:pPr>
    <w:rPr>
      <w:rFonts w:ascii="Calibri" w:hAnsi="Calibri" w:eastAsia="Calibri" w:cs="Times New Roman"/>
      <w:sz w:val="16"/>
      <w:szCs w:val="16"/>
    </w:rPr>
  </w:style>
  <w:style w:type="table" w:styleId="20">
    <w:name w:val="Table Grid"/>
    <w:basedOn w:val="7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99"/>
    <w:pPr>
      <w:ind w:left="720"/>
      <w:contextualSpacing/>
    </w:pPr>
  </w:style>
  <w:style w:type="character" w:customStyle="1" w:styleId="23">
    <w:name w:val="Основной текст Знак"/>
    <w:basedOn w:val="6"/>
    <w:link w:val="15"/>
    <w:uiPriority w:val="1"/>
    <w:rPr>
      <w:rFonts w:ascii="Arial" w:hAnsi="Arial" w:eastAsia="Arial" w:cs="Times New Roman"/>
      <w:sz w:val="20"/>
      <w:szCs w:val="20"/>
      <w:lang w:val="en-US"/>
    </w:rPr>
  </w:style>
  <w:style w:type="paragraph" w:styleId="24">
    <w:name w:val="No Spacing"/>
    <w:link w:val="25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link w:val="24"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Font Style34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7">
    <w:name w:val="Заголовок 51"/>
    <w:basedOn w:val="1"/>
    <w:qFormat/>
    <w:uiPriority w:val="1"/>
    <w:pPr>
      <w:widowControl w:val="0"/>
      <w:spacing w:before="114" w:after="0" w:line="240" w:lineRule="auto"/>
      <w:ind w:left="1984" w:right="37" w:firstLine="283"/>
      <w:outlineLvl w:val="5"/>
    </w:pPr>
    <w:rPr>
      <w:rFonts w:ascii="Trebuchet MS" w:hAnsi="Trebuchet MS" w:eastAsia="Trebuchet MS" w:cs="Trebuchet MS"/>
      <w:b/>
      <w:bCs/>
      <w:sz w:val="20"/>
      <w:szCs w:val="20"/>
      <w:lang w:val="en-US"/>
    </w:rPr>
  </w:style>
  <w:style w:type="character" w:customStyle="1" w:styleId="28">
    <w:name w:val="Font Style36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29">
    <w:name w:val="Font Style38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Font Style39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31">
    <w:name w:val="Заголовок 1 Знак"/>
    <w:basedOn w:val="6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32">
    <w:name w:val="Заголовок 3 Знак"/>
    <w:basedOn w:val="6"/>
    <w:link w:val="4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33">
    <w:name w:val="Заголовок 5 Знак"/>
    <w:basedOn w:val="6"/>
    <w:link w:val="5"/>
    <w:uiPriority w:val="9"/>
    <w:rPr>
      <w:rFonts w:ascii="Cambria" w:hAnsi="Cambria" w:eastAsia="Times New Roman" w:cs="Times New Roman"/>
      <w:color w:val="243F60"/>
    </w:rPr>
  </w:style>
  <w:style w:type="character" w:customStyle="1" w:styleId="34">
    <w:name w:val="Текст выноски Знак"/>
    <w:basedOn w:val="6"/>
    <w:link w:val="12"/>
    <w:semiHidden/>
    <w:uiPriority w:val="99"/>
    <w:rPr>
      <w:rFonts w:ascii="Tahoma" w:hAnsi="Tahoma" w:eastAsia="Times New Roman" w:cs="Times New Roman"/>
      <w:sz w:val="16"/>
      <w:szCs w:val="16"/>
    </w:rPr>
  </w:style>
  <w:style w:type="table" w:customStyle="1" w:styleId="35">
    <w:name w:val="Сетка таблицы2"/>
    <w:basedOn w:val="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1"/>
    <w:basedOn w:val="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21"/>
    <w:basedOn w:val="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11"/>
    <w:basedOn w:val="7"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Верхний колонтитул Знак"/>
    <w:basedOn w:val="6"/>
    <w:link w:val="14"/>
    <w:uiPriority w:val="99"/>
    <w:rPr>
      <w:rFonts w:ascii="Calibri" w:hAnsi="Calibri" w:eastAsia="Calibri" w:cs="Times New Roman"/>
    </w:rPr>
  </w:style>
  <w:style w:type="character" w:customStyle="1" w:styleId="42">
    <w:name w:val="Нижний колонтитул Знак"/>
    <w:basedOn w:val="6"/>
    <w:link w:val="17"/>
    <w:uiPriority w:val="99"/>
    <w:rPr>
      <w:rFonts w:ascii="Calibri" w:hAnsi="Calibri" w:eastAsia="Calibri" w:cs="Times New Roman"/>
    </w:rPr>
  </w:style>
  <w:style w:type="table" w:customStyle="1" w:styleId="43">
    <w:name w:val="Сетка таблицы5"/>
    <w:basedOn w:val="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22"/>
    <w:basedOn w:val="7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23"/>
    <w:basedOn w:val="7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6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7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8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9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Текст сноски Знак"/>
    <w:basedOn w:val="6"/>
    <w:link w:val="13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customStyle="1" w:styleId="51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Font Style30"/>
    <w:qFormat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53">
    <w:name w:val="Body text_"/>
    <w:link w:val="54"/>
    <w:qFormat/>
    <w:locked/>
    <w:uiPriority w:val="0"/>
    <w:rPr>
      <w:rFonts w:ascii="Times New Roman" w:hAnsi="Times New Roman" w:eastAsia="Times New Roman"/>
      <w:sz w:val="21"/>
      <w:szCs w:val="21"/>
      <w:shd w:val="clear" w:color="auto" w:fill="FFFFFF"/>
    </w:rPr>
  </w:style>
  <w:style w:type="paragraph" w:customStyle="1" w:styleId="54">
    <w:name w:val="Основной текст1"/>
    <w:basedOn w:val="1"/>
    <w:link w:val="53"/>
    <w:qFormat/>
    <w:uiPriority w:val="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hAnsi="Times New Roman" w:eastAsia="Times New Roman"/>
      <w:sz w:val="21"/>
      <w:szCs w:val="21"/>
    </w:rPr>
  </w:style>
  <w:style w:type="character" w:customStyle="1" w:styleId="55">
    <w:name w:val="Body text + Italic"/>
    <w:qFormat/>
    <w:uiPriority w:val="0"/>
    <w:rPr>
      <w:rFonts w:ascii="Times New Roman" w:hAnsi="Times New Roman" w:eastAsia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6">
    <w:name w:val="Body text (10)_"/>
    <w:link w:val="57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57">
    <w:name w:val="Body text (10)"/>
    <w:basedOn w:val="1"/>
    <w:link w:val="56"/>
    <w:qFormat/>
    <w:uiPriority w:val="0"/>
    <w:pPr>
      <w:widowControl w:val="0"/>
      <w:shd w:val="clear" w:color="auto" w:fill="FFFFFF"/>
      <w:spacing w:after="60" w:line="254" w:lineRule="exact"/>
      <w:jc w:val="center"/>
    </w:pPr>
    <w:rPr>
      <w:rFonts w:ascii="Times New Roman" w:hAnsi="Times New Roman" w:eastAsia="Times New Roman"/>
      <w:b/>
      <w:bCs/>
    </w:rPr>
  </w:style>
  <w:style w:type="character" w:customStyle="1" w:styleId="58">
    <w:name w:val="Body text (5)_"/>
    <w:link w:val="59"/>
    <w:qFormat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59">
    <w:name w:val="Body text (5)"/>
    <w:basedOn w:val="1"/>
    <w:link w:val="58"/>
    <w:qFormat/>
    <w:uiPriority w:val="0"/>
    <w:pPr>
      <w:widowControl w:val="0"/>
      <w:shd w:val="clear" w:color="auto" w:fill="FFFFFF"/>
      <w:spacing w:before="2100" w:after="0" w:line="254" w:lineRule="exact"/>
    </w:pPr>
    <w:rPr>
      <w:rFonts w:ascii="Times New Roman" w:hAnsi="Times New Roman" w:eastAsia="Times New Roman"/>
    </w:rPr>
  </w:style>
  <w:style w:type="character" w:customStyle="1" w:styleId="60">
    <w:name w:val="Основной текст 3 Знак"/>
    <w:basedOn w:val="6"/>
    <w:link w:val="19"/>
    <w:semiHidden/>
    <w:qFormat/>
    <w:uiPriority w:val="99"/>
    <w:rPr>
      <w:rFonts w:ascii="Calibri" w:hAnsi="Calibri" w:eastAsia="Calibri" w:cs="Times New Roman"/>
      <w:sz w:val="16"/>
      <w:szCs w:val="16"/>
    </w:rPr>
  </w:style>
  <w:style w:type="character" w:customStyle="1" w:styleId="61">
    <w:name w:val="Название Знак"/>
    <w:basedOn w:val="6"/>
    <w:link w:val="16"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62">
    <w:name w:val="Body text (8)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3">
    <w:name w:val="Body text (12)_"/>
    <w:basedOn w:val="6"/>
    <w:link w:val="64"/>
    <w:uiPriority w:val="0"/>
    <w:rPr>
      <w:rFonts w:ascii="Times New Roman" w:hAnsi="Times New Roman" w:eastAsia="Times New Roman"/>
      <w:i/>
      <w:iCs/>
      <w:sz w:val="21"/>
      <w:szCs w:val="21"/>
      <w:shd w:val="clear" w:color="auto" w:fill="FFFFFF"/>
    </w:rPr>
  </w:style>
  <w:style w:type="paragraph" w:customStyle="1" w:styleId="64">
    <w:name w:val="Body text (12)"/>
    <w:basedOn w:val="1"/>
    <w:link w:val="63"/>
    <w:qFormat/>
    <w:uiPriority w:val="0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hAnsi="Times New Roman" w:eastAsia="Times New Roman"/>
      <w:i/>
      <w:iCs/>
      <w:sz w:val="21"/>
      <w:szCs w:val="21"/>
    </w:rPr>
  </w:style>
  <w:style w:type="character" w:customStyle="1" w:styleId="65">
    <w:name w:val="Body text (10) + Georgia;8;5 pt"/>
    <w:basedOn w:val="56"/>
    <w:uiPriority w:val="0"/>
    <w:rPr>
      <w:rFonts w:ascii="Georgia" w:hAnsi="Georgia" w:eastAsia="Georgia" w:cs="Georgia"/>
      <w:b w:val="0"/>
      <w:bCs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66">
    <w:name w:val="Основной текст2"/>
    <w:basedOn w:val="1"/>
    <w:qFormat/>
    <w:uiPriority w:val="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customStyle="1" w:styleId="67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8">
    <w:name w:val="c0"/>
    <w:basedOn w:val="6"/>
    <w:uiPriority w:val="0"/>
  </w:style>
  <w:style w:type="paragraph" w:customStyle="1" w:styleId="69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0">
    <w:name w:val="c4"/>
    <w:basedOn w:val="6"/>
    <w:qFormat/>
    <w:uiPriority w:val="0"/>
  </w:style>
  <w:style w:type="paragraph" w:customStyle="1" w:styleId="7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2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390F1-4C50-4CE6-8609-202E6D175A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4804</Words>
  <Characters>27385</Characters>
  <Lines>228</Lines>
  <Paragraphs>64</Paragraphs>
  <TotalTime>22</TotalTime>
  <ScaleCrop>false</ScaleCrop>
  <LinksUpToDate>false</LinksUpToDate>
  <CharactersWithSpaces>32125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2021-08-24T03:32:00Z</dcterms:created>
  <dc:creator>Одуванчик</dc:creator>
  <cp:lastModifiedBy>nastya</cp:lastModifiedBy>
  <cp:lastPrinted>2019-09-04T07:42:00Z</cp:lastPrinted>
  <dcterms:modified xsi:type="dcterms:W3CDTF">2022-11-15T16:18:57Z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FFDDDD45591B49F08BA4FC4A60EEF6D6</vt:lpwstr>
  </property>
</Properties>
</file>