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42" w:rsidRDefault="00FC14E3" w:rsidP="00D466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Сценарий </w:t>
      </w:r>
      <w:r w:rsidR="00D46642" w:rsidRPr="006143EF">
        <w:rPr>
          <w:rFonts w:ascii="Times New Roman" w:eastAsia="Times New Roman" w:hAnsi="Times New Roman" w:cs="Times New Roman"/>
          <w:b/>
          <w:sz w:val="28"/>
        </w:rPr>
        <w:t>мастер-класса с родителями младшей группы</w:t>
      </w:r>
      <w:r w:rsidR="00D4664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46642" w:rsidRDefault="00D46642" w:rsidP="00D466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«Сказка на песке»</w:t>
      </w:r>
    </w:p>
    <w:p w:rsidR="00D46642" w:rsidRPr="00C96669" w:rsidRDefault="00D46642" w:rsidP="00D46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96669"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р</w:t>
      </w:r>
      <w:r w:rsidRPr="00C96669">
        <w:rPr>
          <w:rFonts w:ascii="Times New Roman" w:eastAsia="Times New Roman" w:hAnsi="Times New Roman" w:cs="Times New Roman"/>
          <w:sz w:val="28"/>
        </w:rPr>
        <w:t>азвитие тактильной чувствительности, расслабление, активизация интереса родителей.</w:t>
      </w:r>
    </w:p>
    <w:p w:rsidR="00D46642" w:rsidRPr="00C96669" w:rsidRDefault="00D46642" w:rsidP="00D466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96669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D46642" w:rsidRDefault="00D46642" w:rsidP="00D46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96669">
        <w:rPr>
          <w:rFonts w:ascii="Times New Roman" w:eastAsia="Times New Roman" w:hAnsi="Times New Roman" w:cs="Times New Roman"/>
          <w:sz w:val="28"/>
        </w:rPr>
        <w:t>- обеспечение преемственности в воспитании ребенка в детском учреждении и в семье, в процессе переноса полученных знаний и навыков при игре с песком в совместную практическую деятельность с детьми;</w:t>
      </w:r>
    </w:p>
    <w:p w:rsidR="00D46642" w:rsidRDefault="00D46642" w:rsidP="00D466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96669">
        <w:rPr>
          <w:rFonts w:ascii="Times New Roman" w:eastAsia="Times New Roman" w:hAnsi="Times New Roman" w:cs="Times New Roman"/>
          <w:sz w:val="28"/>
        </w:rPr>
        <w:t>- повышение уровня информированности родителей об использовании ДОУ инновационных технологий песочной терапии.</w:t>
      </w:r>
    </w:p>
    <w:p w:rsidR="00D46642" w:rsidRPr="00B3610A" w:rsidRDefault="00D46642" w:rsidP="00D46642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b/>
          <w:color w:val="111111"/>
          <w:sz w:val="28"/>
          <w:u w:val="single"/>
          <w:bdr w:val="none" w:sz="0" w:space="0" w:color="auto" w:frame="1"/>
          <w:lang w:eastAsia="ru-RU" w:bidi="ar-SA"/>
        </w:rPr>
        <w:t>Демонстрационный материал</w:t>
      </w:r>
      <w:r w:rsidRPr="00B3610A">
        <w:rPr>
          <w:rFonts w:ascii="Times New Roman" w:eastAsia="Times New Roman" w:hAnsi="Times New Roman" w:cs="Times New Roman"/>
          <w:b/>
          <w:color w:val="111111"/>
          <w:sz w:val="28"/>
          <w:lang w:eastAsia="ru-RU" w:bidi="ar-SA"/>
        </w:rPr>
        <w:t>:</w:t>
      </w:r>
    </w:p>
    <w:p w:rsidR="00D46642" w:rsidRDefault="004333E2" w:rsidP="00D46642">
      <w:pPr>
        <w:pStyle w:val="a3"/>
        <w:numPr>
          <w:ilvl w:val="0"/>
          <w:numId w:val="1"/>
        </w:numPr>
        <w:spacing w:line="360" w:lineRule="auto"/>
        <w:rPr>
          <w:color w:val="111111"/>
          <w:sz w:val="28"/>
          <w:lang w:eastAsia="ru-RU"/>
        </w:rPr>
      </w:pPr>
      <w:r>
        <w:rPr>
          <w:color w:val="111111"/>
          <w:sz w:val="28"/>
          <w:lang w:eastAsia="ru-RU"/>
        </w:rPr>
        <w:t xml:space="preserve">картотека </w:t>
      </w:r>
      <w:r w:rsidR="00D46642" w:rsidRPr="00B3610A">
        <w:rPr>
          <w:i/>
          <w:iCs/>
          <w:color w:val="111111"/>
          <w:sz w:val="28"/>
          <w:bdr w:val="none" w:sz="0" w:space="0" w:color="auto" w:frame="1"/>
          <w:lang w:eastAsia="ru-RU"/>
        </w:rPr>
        <w:t>«Волшебный песок»</w:t>
      </w:r>
      <w:r w:rsidR="00D46642">
        <w:rPr>
          <w:color w:val="111111"/>
          <w:sz w:val="28"/>
          <w:lang w:eastAsia="ru-RU"/>
        </w:rPr>
        <w:t>;</w:t>
      </w:r>
    </w:p>
    <w:p w:rsidR="00D46642" w:rsidRPr="00B3610A" w:rsidRDefault="00D46642" w:rsidP="00D46642">
      <w:pPr>
        <w:pStyle w:val="a3"/>
        <w:numPr>
          <w:ilvl w:val="0"/>
          <w:numId w:val="1"/>
        </w:numPr>
        <w:spacing w:line="360" w:lineRule="auto"/>
        <w:rPr>
          <w:color w:val="111111"/>
          <w:sz w:val="28"/>
          <w:lang w:eastAsia="ru-RU"/>
        </w:rPr>
      </w:pPr>
      <w:r>
        <w:rPr>
          <w:color w:val="111111"/>
          <w:sz w:val="28"/>
          <w:szCs w:val="28"/>
          <w:lang w:eastAsia="ru-RU"/>
        </w:rPr>
        <w:t>д</w:t>
      </w:r>
      <w:r w:rsidRPr="00B3610A">
        <w:rPr>
          <w:color w:val="111111"/>
          <w:sz w:val="28"/>
          <w:szCs w:val="28"/>
          <w:lang w:eastAsia="ru-RU"/>
        </w:rPr>
        <w:t>идактическое пособие игр с </w:t>
      </w:r>
      <w:r w:rsidRPr="00B3610A">
        <w:rPr>
          <w:bCs/>
          <w:color w:val="000000" w:themeColor="text1"/>
          <w:sz w:val="28"/>
          <w:szCs w:val="28"/>
          <w:lang w:eastAsia="ru-RU"/>
        </w:rPr>
        <w:t>песком для детей раннего</w:t>
      </w:r>
      <w:r w:rsidRPr="00B3610A">
        <w:rPr>
          <w:color w:val="000000" w:themeColor="text1"/>
          <w:sz w:val="28"/>
          <w:szCs w:val="28"/>
          <w:lang w:eastAsia="ru-RU"/>
        </w:rPr>
        <w:t> и </w:t>
      </w:r>
      <w:hyperlink r:id="rId6" w:tooltip="Младшая группа" w:history="1">
        <w:r w:rsidRPr="00B3610A">
          <w:rPr>
            <w:color w:val="000000" w:themeColor="text1"/>
            <w:sz w:val="28"/>
            <w:szCs w:val="28"/>
            <w:lang w:eastAsia="ru-RU"/>
          </w:rPr>
          <w:t>младшего дошкольного</w:t>
        </w:r>
      </w:hyperlink>
      <w:r w:rsidRPr="00B3610A">
        <w:rPr>
          <w:color w:val="000000" w:themeColor="text1"/>
          <w:sz w:val="28"/>
          <w:szCs w:val="28"/>
          <w:lang w:eastAsia="ru-RU"/>
        </w:rPr>
        <w:t> </w:t>
      </w:r>
      <w:r w:rsidRPr="00B3610A">
        <w:rPr>
          <w:bCs/>
          <w:color w:val="000000" w:themeColor="text1"/>
          <w:sz w:val="28"/>
          <w:szCs w:val="28"/>
          <w:lang w:eastAsia="ru-RU"/>
        </w:rPr>
        <w:t>возраста</w:t>
      </w:r>
      <w:r>
        <w:rPr>
          <w:color w:val="000000" w:themeColor="text1"/>
          <w:sz w:val="28"/>
          <w:szCs w:val="28"/>
          <w:lang w:eastAsia="ru-RU"/>
        </w:rPr>
        <w:t>;</w:t>
      </w:r>
    </w:p>
    <w:p w:rsidR="00D46642" w:rsidRPr="00B3610A" w:rsidRDefault="00D46642" w:rsidP="00D4664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b/>
          <w:color w:val="111111"/>
          <w:sz w:val="28"/>
          <w:lang w:eastAsia="ru-RU" w:bidi="ar-SA"/>
        </w:rPr>
        <w:t>Материалы и оборудование для </w:t>
      </w:r>
      <w:r w:rsidRPr="00B3610A">
        <w:rPr>
          <w:rFonts w:ascii="Times New Roman" w:eastAsia="Times New Roman" w:hAnsi="Times New Roman" w:cs="Times New Roman"/>
          <w:b/>
          <w:i/>
          <w:iCs/>
          <w:color w:val="111111"/>
          <w:sz w:val="28"/>
          <w:bdr w:val="none" w:sz="0" w:space="0" w:color="auto" w:frame="1"/>
          <w:lang w:eastAsia="ru-RU" w:bidi="ar-SA"/>
        </w:rPr>
        <w:t>«Песочной терапии</w:t>
      </w:r>
      <w:r w:rsidRPr="00B3610A">
        <w:rPr>
          <w:rFonts w:ascii="Times New Roman" w:eastAsia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 w:bidi="ar-SA"/>
        </w:rPr>
        <w:t>»</w:t>
      </w:r>
      <w:proofErr w:type="gramStart"/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 :</w:t>
      </w:r>
      <w:proofErr w:type="gramEnd"/>
    </w:p>
    <w:p w:rsidR="00D46642" w:rsidRPr="00B3610A" w:rsidRDefault="00D46642" w:rsidP="00D46642">
      <w:pPr>
        <w:pStyle w:val="a3"/>
        <w:numPr>
          <w:ilvl w:val="0"/>
          <w:numId w:val="2"/>
        </w:numPr>
        <w:spacing w:line="360" w:lineRule="auto"/>
        <w:rPr>
          <w:color w:val="111111"/>
          <w:sz w:val="28"/>
          <w:lang w:eastAsia="ru-RU"/>
        </w:rPr>
      </w:pPr>
      <w:r>
        <w:rPr>
          <w:color w:val="111111"/>
          <w:sz w:val="28"/>
          <w:lang w:eastAsia="ru-RU"/>
        </w:rPr>
        <w:t>о</w:t>
      </w:r>
      <w:r w:rsidRPr="00B3610A">
        <w:rPr>
          <w:color w:val="111111"/>
          <w:sz w:val="28"/>
          <w:lang w:eastAsia="ru-RU"/>
        </w:rPr>
        <w:t xml:space="preserve">беззараженный </w:t>
      </w:r>
      <w:proofErr w:type="gramStart"/>
      <w:r w:rsidRPr="00B3610A">
        <w:rPr>
          <w:color w:val="111111"/>
          <w:sz w:val="28"/>
          <w:lang w:eastAsia="ru-RU"/>
        </w:rPr>
        <w:t>Кварцевой</w:t>
      </w:r>
      <w:proofErr w:type="gramEnd"/>
      <w:r w:rsidRPr="00B3610A">
        <w:rPr>
          <w:color w:val="111111"/>
          <w:sz w:val="28"/>
          <w:lang w:eastAsia="ru-RU"/>
        </w:rPr>
        <w:t xml:space="preserve"> песок </w:t>
      </w:r>
      <w:r w:rsidRPr="00B3610A">
        <w:rPr>
          <w:i/>
          <w:iCs/>
          <w:color w:val="111111"/>
          <w:sz w:val="28"/>
          <w:bdr w:val="none" w:sz="0" w:space="0" w:color="auto" w:frame="1"/>
          <w:lang w:eastAsia="ru-RU"/>
        </w:rPr>
        <w:t>(сертифицированный)</w:t>
      </w:r>
      <w:r>
        <w:rPr>
          <w:i/>
          <w:iCs/>
          <w:color w:val="111111"/>
          <w:sz w:val="28"/>
          <w:bdr w:val="none" w:sz="0" w:space="0" w:color="auto" w:frame="1"/>
          <w:lang w:eastAsia="ru-RU"/>
        </w:rPr>
        <w:t>;</w:t>
      </w:r>
    </w:p>
    <w:p w:rsidR="00D46642" w:rsidRPr="00B3610A" w:rsidRDefault="00D46642" w:rsidP="00D46642">
      <w:pPr>
        <w:pStyle w:val="a3"/>
        <w:numPr>
          <w:ilvl w:val="0"/>
          <w:numId w:val="2"/>
        </w:numPr>
        <w:spacing w:line="360" w:lineRule="auto"/>
        <w:rPr>
          <w:color w:val="111111"/>
          <w:sz w:val="28"/>
          <w:lang w:eastAsia="ru-RU"/>
        </w:rPr>
      </w:pPr>
      <w:r>
        <w:rPr>
          <w:color w:val="111111"/>
          <w:sz w:val="28"/>
          <w:szCs w:val="28"/>
          <w:lang w:eastAsia="ru-RU"/>
        </w:rPr>
        <w:t>в</w:t>
      </w:r>
      <w:r w:rsidRPr="00B3610A">
        <w:rPr>
          <w:color w:val="111111"/>
          <w:sz w:val="28"/>
          <w:szCs w:val="28"/>
          <w:lang w:eastAsia="ru-RU"/>
        </w:rPr>
        <w:t xml:space="preserve">одонепроницаемые </w:t>
      </w:r>
      <w:r w:rsidR="005B59C6">
        <w:rPr>
          <w:color w:val="111111"/>
          <w:sz w:val="28"/>
          <w:szCs w:val="28"/>
          <w:lang w:eastAsia="ru-RU"/>
        </w:rPr>
        <w:t>пластмассовые ящики</w:t>
      </w:r>
      <w:r>
        <w:rPr>
          <w:color w:val="111111"/>
          <w:sz w:val="28"/>
          <w:szCs w:val="28"/>
          <w:lang w:eastAsia="ru-RU"/>
        </w:rPr>
        <w:t>;</w:t>
      </w:r>
    </w:p>
    <w:p w:rsidR="00D46642" w:rsidRPr="005B59C6" w:rsidRDefault="00D46642" w:rsidP="00D46642">
      <w:pPr>
        <w:pStyle w:val="a3"/>
        <w:numPr>
          <w:ilvl w:val="0"/>
          <w:numId w:val="2"/>
        </w:numPr>
        <w:spacing w:line="360" w:lineRule="auto"/>
        <w:rPr>
          <w:color w:val="111111"/>
          <w:sz w:val="28"/>
          <w:lang w:eastAsia="ru-RU"/>
        </w:rPr>
      </w:pPr>
      <w:r>
        <w:rPr>
          <w:color w:val="111111"/>
          <w:sz w:val="28"/>
          <w:szCs w:val="28"/>
          <w:lang w:eastAsia="ru-RU"/>
        </w:rPr>
        <w:t>к</w:t>
      </w:r>
      <w:r w:rsidRPr="00B3610A">
        <w:rPr>
          <w:color w:val="111111"/>
          <w:sz w:val="28"/>
          <w:szCs w:val="28"/>
          <w:lang w:eastAsia="ru-RU"/>
        </w:rPr>
        <w:t>арточки героев </w:t>
      </w:r>
      <w:r w:rsidRPr="00B3610A">
        <w:rPr>
          <w:bCs/>
          <w:color w:val="111111"/>
          <w:sz w:val="28"/>
          <w:szCs w:val="28"/>
          <w:lang w:eastAsia="ru-RU"/>
        </w:rPr>
        <w:t>сказки </w:t>
      </w:r>
      <w:r w:rsidRPr="00B3610A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</w:p>
    <w:p w:rsidR="005B59C6" w:rsidRPr="005B59C6" w:rsidRDefault="005B59C6" w:rsidP="00D46642">
      <w:pPr>
        <w:pStyle w:val="a3"/>
        <w:numPr>
          <w:ilvl w:val="0"/>
          <w:numId w:val="2"/>
        </w:numPr>
        <w:spacing w:line="360" w:lineRule="auto"/>
        <w:rPr>
          <w:color w:val="111111"/>
          <w:sz w:val="28"/>
          <w:lang w:eastAsia="ru-RU"/>
        </w:rPr>
      </w:pPr>
      <w:r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посуда одноразовая;</w:t>
      </w:r>
    </w:p>
    <w:p w:rsidR="005B59C6" w:rsidRPr="00B3610A" w:rsidRDefault="005B59C6" w:rsidP="00D46642">
      <w:pPr>
        <w:pStyle w:val="a3"/>
        <w:numPr>
          <w:ilvl w:val="0"/>
          <w:numId w:val="2"/>
        </w:numPr>
        <w:spacing w:line="360" w:lineRule="auto"/>
        <w:rPr>
          <w:color w:val="111111"/>
          <w:sz w:val="28"/>
          <w:lang w:eastAsia="ru-RU"/>
        </w:rPr>
      </w:pPr>
      <w:r>
        <w:rPr>
          <w:color w:val="111111"/>
          <w:sz w:val="28"/>
          <w:lang w:eastAsia="ru-RU"/>
        </w:rPr>
        <w:t>палочки.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b/>
          <w:color w:val="111111"/>
          <w:sz w:val="28"/>
          <w:lang w:eastAsia="ru-RU" w:bidi="ar-SA"/>
        </w:rPr>
        <w:t>Ход мастер-класса: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Педагог приглашает </w:t>
      </w:r>
      <w:r w:rsidRPr="00B3610A">
        <w:rPr>
          <w:rFonts w:ascii="Times New Roman" w:eastAsia="Times New Roman" w:hAnsi="Times New Roman" w:cs="Times New Roman"/>
          <w:bCs/>
          <w:color w:val="111111"/>
          <w:sz w:val="28"/>
          <w:lang w:eastAsia="ru-RU" w:bidi="ar-SA"/>
        </w:rPr>
        <w:t>родителей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 вместе с детьми сесть на стульчики вокруг стола, на котором стоят пластмассовые ящики с </w:t>
      </w:r>
      <w:r w:rsidRPr="00B3610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 w:bidi="ar-SA"/>
        </w:rPr>
        <w:t>песком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, два центра с </w:t>
      </w:r>
      <w:r w:rsidRPr="00B3610A">
        <w:rPr>
          <w:rFonts w:ascii="Times New Roman" w:eastAsia="Times New Roman" w:hAnsi="Times New Roman" w:cs="Times New Roman"/>
          <w:bCs/>
          <w:color w:val="111111"/>
          <w:sz w:val="28"/>
          <w:lang w:eastAsia="ru-RU" w:bidi="ar-SA"/>
        </w:rPr>
        <w:t>песком и светом</w:t>
      </w:r>
      <w:r w:rsidR="004333E2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b/>
          <w:color w:val="111111"/>
          <w:sz w:val="28"/>
          <w:u w:val="single"/>
          <w:bdr w:val="none" w:sz="0" w:space="0" w:color="auto" w:frame="1"/>
          <w:lang w:eastAsia="ru-RU" w:bidi="ar-SA"/>
        </w:rPr>
        <w:t>Педагог</w:t>
      </w:r>
      <w:r w:rsidRPr="00B3610A">
        <w:rPr>
          <w:rFonts w:ascii="Times New Roman" w:eastAsia="Times New Roman" w:hAnsi="Times New Roman" w:cs="Times New Roman"/>
          <w:b/>
          <w:color w:val="111111"/>
          <w:sz w:val="28"/>
          <w:lang w:eastAsia="ru-RU" w:bidi="ar-SA"/>
        </w:rPr>
        <w:t>: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- Здравствуйте! Сегодня мы с вами побываем в волшебной стране. Она не просто волшебная – она песочная! Мы хотим познакомить вас с понятием, что такое песочная терапия, условие для проведения песочной терапии, оборудования необходимые для игр с </w:t>
      </w:r>
      <w:r w:rsidRPr="00B3610A">
        <w:rPr>
          <w:rFonts w:ascii="Times New Roman" w:eastAsia="Times New Roman" w:hAnsi="Times New Roman" w:cs="Times New Roman"/>
          <w:bCs/>
          <w:color w:val="111111"/>
          <w:sz w:val="28"/>
          <w:lang w:eastAsia="ru-RU" w:bidi="ar-SA"/>
        </w:rPr>
        <w:t>песком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lastRenderedPageBreak/>
        <w:t>Игра с </w:t>
      </w:r>
      <w:r w:rsidRPr="00B3610A">
        <w:rPr>
          <w:rFonts w:ascii="Times New Roman" w:eastAsia="Times New Roman" w:hAnsi="Times New Roman" w:cs="Times New Roman"/>
          <w:bCs/>
          <w:color w:val="111111"/>
          <w:sz w:val="28"/>
          <w:lang w:eastAsia="ru-RU" w:bidi="ar-SA"/>
        </w:rPr>
        <w:t>песком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 – это естественная и доступная для каждого ребенка форма деятельности. Поэтому мы, взрослые, можем использовать песочницу в развивающих и обучающих занятиях. Часто маленькие дети затрудняются в выражении своих переживаний из-за недостаточного развития вербального аппарата, бедности представлений или задержки развития, предлагаемая техника может оказаться весьма полезной. Игра на </w:t>
      </w:r>
      <w:r w:rsidRPr="00B3610A">
        <w:rPr>
          <w:rFonts w:ascii="Times New Roman" w:eastAsia="Times New Roman" w:hAnsi="Times New Roman" w:cs="Times New Roman"/>
          <w:bCs/>
          <w:color w:val="111111"/>
          <w:sz w:val="28"/>
          <w:lang w:eastAsia="ru-RU" w:bidi="ar-SA"/>
        </w:rPr>
        <w:t>песке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 с фигурками особенно плодотворна в работе с теми детьми, которые никак не могут выразить свои переживания.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Помимо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песка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, в своей работе мы используем, манную крупу. Детям очень нравится, для них это новое. Самые маленькие дети просто водят пальцами, а с </w:t>
      </w:r>
      <w:proofErr w:type="gramStart"/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более старшими</w:t>
      </w:r>
      <w:proofErr w:type="gramEnd"/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детьми придумываем какой-либо сюжет, обговариваем его, а затем создаем какую - либо композицию, так же для украшения используем мелкие игрушки, камушки, любые миниатюрные предметы. Это развивает воображение, мелкую моторику, фантазию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детей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ПРАВИЛА ИГРЫ С </w:t>
      </w:r>
      <w:r w:rsidRPr="00B3610A">
        <w:rPr>
          <w:rFonts w:ascii="Times New Roman" w:eastAsia="Times New Roman" w:hAnsi="Times New Roman" w:cs="Times New Roman"/>
          <w:bCs/>
          <w:color w:val="111111"/>
          <w:sz w:val="28"/>
          <w:lang w:eastAsia="ru-RU" w:bidi="ar-SA"/>
        </w:rPr>
        <w:t>ПЕСКОМ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: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Малыши должны понимать, чтобы играть с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песком нужно</w:t>
      </w:r>
      <w:proofErr w:type="gramStart"/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 :</w:t>
      </w:r>
      <w:proofErr w:type="gramEnd"/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 xml:space="preserve"> чтобы были чистые ручки и носики.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После того, как поиграл с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песком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 — помой ручки и покажи чистые ладошки зеркалу.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Беречь песчинки — не выбрасывать их из песочницы. Если случайно </w:t>
      </w:r>
      <w:hyperlink r:id="rId7" w:tooltip="Песок, песочные игры. Консультации" w:history="1">
        <w:r w:rsidRPr="00B3610A">
          <w:rPr>
            <w:rFonts w:ascii="Times New Roman" w:eastAsia="Times New Roman" w:hAnsi="Times New Roman" w:cs="Times New Roman"/>
            <w:color w:val="000000" w:themeColor="text1"/>
            <w:sz w:val="28"/>
            <w:lang w:eastAsia="ru-RU" w:bidi="ar-SA"/>
          </w:rPr>
          <w:t>песок высыпался</w:t>
        </w:r>
      </w:hyperlink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, показать это взрослому, и он поможет им вернуться обратно в песочницу.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Дети знают, что песчинки нельзя брать в рот и бросать его в других людей.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После игры нужно помочь убрать все игрушки на свои места. Нельзя выбрасывать </w:t>
      </w:r>
      <w:hyperlink r:id="rId8" w:tooltip="Песок. Все материалы с использованием песка" w:history="1">
        <w:r w:rsidRPr="00B3610A">
          <w:rPr>
            <w:rFonts w:ascii="Times New Roman" w:eastAsia="Times New Roman" w:hAnsi="Times New Roman" w:cs="Times New Roman"/>
            <w:color w:val="000000" w:themeColor="text1"/>
            <w:sz w:val="28"/>
            <w:lang w:eastAsia="ru-RU" w:bidi="ar-SA"/>
          </w:rPr>
          <w:t>песок из песочницы</w:t>
        </w:r>
      </w:hyperlink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Условия работы с детьми.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1. Согласие и желание ребенка.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2. У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детей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 не должно быть аллергии на пыль от сухого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песка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, кожных заболеваний и порезов на руках.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lastRenderedPageBreak/>
        <w:t>Звучит музыка. Все встают, берутся за руки, 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u w:val="single"/>
          <w:bdr w:val="none" w:sz="0" w:space="0" w:color="auto" w:frame="1"/>
          <w:lang w:eastAsia="ru-RU" w:bidi="ar-SA"/>
        </w:rPr>
        <w:t>повторяют за педагогом слова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: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Ты в ладошки наши посмотри,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В них доброту, любовь найди,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Чтоб злодеев побеждать,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Мало просто много знать.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Надо быть активным,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Смелым, добрым, сильным.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А еще желательно,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Делать все внимательно!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 w:bidi="ar-SA"/>
        </w:rPr>
        <w:t>«Здравствуй песок!»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Что ж, пришла пора поближе познакомиться с </w:t>
      </w:r>
      <w:r w:rsidRPr="00B3610A">
        <w:rPr>
          <w:rFonts w:ascii="Times New Roman" w:eastAsia="Times New Roman" w:hAnsi="Times New Roman" w:cs="Times New Roman"/>
          <w:bCs/>
          <w:color w:val="111111"/>
          <w:sz w:val="28"/>
          <w:lang w:eastAsia="ru-RU" w:bidi="ar-SA"/>
        </w:rPr>
        <w:t>песком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. </w:t>
      </w:r>
      <w:r w:rsidRPr="00B3610A">
        <w:rPr>
          <w:rFonts w:ascii="Times New Roman" w:eastAsia="Times New Roman" w:hAnsi="Times New Roman" w:cs="Times New Roman"/>
          <w:color w:val="111111"/>
          <w:sz w:val="28"/>
          <w:u w:val="single"/>
          <w:bdr w:val="none" w:sz="0" w:space="0" w:color="auto" w:frame="1"/>
          <w:lang w:eastAsia="ru-RU" w:bidi="ar-SA"/>
        </w:rPr>
        <w:t>Давайте с ним поздороваемся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: </w:t>
      </w:r>
      <w:r w:rsidRPr="00B3610A">
        <w:rPr>
          <w:rFonts w:ascii="Times New Roman" w:eastAsia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 w:bidi="ar-SA"/>
        </w:rPr>
        <w:t>«Здравствуй песочек!»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proofErr w:type="gramStart"/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Послушайте… Он с вами здоровается</w:t>
      </w:r>
      <w:proofErr w:type="gramEnd"/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. Вы все слышите</w:t>
      </w:r>
      <w:proofErr w:type="gramStart"/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 xml:space="preserve">?. </w:t>
      </w:r>
      <w:proofErr w:type="gramEnd"/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Плохо слышите? А плохо потому, что ему грустно и одиноко. Он говорит тихим голосом.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А давайте его развеселим! Пощекочем его сначала одной рукой каждым пальчиком, затем другой. А теперь пощекочем двумя руками.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Теперь плавными движениями как змейки побежали по </w:t>
      </w:r>
      <w:r w:rsidRPr="00B3610A">
        <w:rPr>
          <w:rFonts w:ascii="Times New Roman" w:eastAsia="Times New Roman" w:hAnsi="Times New Roman" w:cs="Times New Roman"/>
          <w:bCs/>
          <w:color w:val="111111"/>
          <w:sz w:val="28"/>
          <w:lang w:eastAsia="ru-RU" w:bidi="ar-SA"/>
        </w:rPr>
        <w:t>песку пальчиками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Вы слышите, как он смеется?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Давайте согреем песочек руками. Наберите в руки песок и потрите его между ладонями, а потом пропустите. Какой он стал?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Послушайте! Он с вами здоровается. Слышите? Он говорит тихим голосом. Наберите песок в кулачок, а теперь потихоньку высыпайте его, вот как он разговаривает С-С-С-С-С-С!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Оставляем </w:t>
      </w:r>
      <w:r w:rsidRPr="00B3610A">
        <w:rPr>
          <w:rFonts w:ascii="Times New Roman" w:eastAsia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 w:bidi="ar-SA"/>
        </w:rPr>
        <w:t>«необыкновенные следы»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Поиграем в игру, придумывая, кто бы мог пройти по этому песочку.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 w:bidi="ar-SA"/>
        </w:rPr>
        <w:t>«Идут медвежата»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 — педагоги кулачками и ладонями с силой надавливают на песок.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 w:bidi="ar-SA"/>
        </w:rPr>
        <w:t>«Прыгают зайцы»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 — кончиками пальцев ударять по поверхности </w:t>
      </w:r>
      <w:r w:rsidRPr="00B3610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 w:bidi="ar-SA"/>
        </w:rPr>
        <w:t>песка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, двигаясь в разных направлениях.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 w:bidi="ar-SA"/>
        </w:rPr>
        <w:lastRenderedPageBreak/>
        <w:t>«Ползут змейки»</w:t>
      </w: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 — расслабленными или напряженными пальцами рук делать поверхность </w:t>
      </w:r>
      <w:r w:rsidRPr="00B3610A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 w:bidi="ar-SA"/>
        </w:rPr>
        <w:t>песка волнистой </w:t>
      </w:r>
      <w:r w:rsidRPr="00B3610A">
        <w:rPr>
          <w:rFonts w:ascii="Times New Roman" w:eastAsia="Times New Roman" w:hAnsi="Times New Roman" w:cs="Times New Roman"/>
          <w:i/>
          <w:iCs/>
          <w:color w:val="111111"/>
          <w:sz w:val="28"/>
          <w:bdr w:val="none" w:sz="0" w:space="0" w:color="auto" w:frame="1"/>
          <w:lang w:eastAsia="ru-RU" w:bidi="ar-SA"/>
        </w:rPr>
        <w:t>(в разных направлениях)</w:t>
      </w:r>
    </w:p>
    <w:p w:rsidR="00D46642" w:rsidRPr="00B3610A" w:rsidRDefault="00D46642" w:rsidP="00D466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>Упражнение «Песочный дождик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111111"/>
          <w:sz w:val="28"/>
          <w:lang w:eastAsia="ru-RU" w:bidi="ar-SA"/>
        </w:rPr>
        <w:t xml:space="preserve">- В нашей стране может идти необычный песочный дождик. Это очень приятно. 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Вы сами можете устроить такой дождь. Смотрите, как это происходит.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Воспитатель медленно, а затем быстро сыплет песок из своего кулачка в песочницу, на свою ладонь, положить на песок ладонь с расставленными пальчиками и сыпать песок.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1) 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u w:val="single"/>
          <w:bdr w:val="none" w:sz="0" w:space="0" w:color="auto" w:frame="1"/>
          <w:lang w:eastAsia="ru-RU" w:bidi="ar-SA"/>
        </w:rPr>
        <w:t>Показ презентации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: Игры в парах. </w:t>
      </w:r>
      <w:r w:rsidRPr="00B361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bdr w:val="none" w:sz="0" w:space="0" w:color="auto" w:frame="1"/>
          <w:lang w:eastAsia="ru-RU" w:bidi="ar-SA"/>
        </w:rPr>
        <w:t>«Ведущий и ведомый»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, </w:t>
      </w:r>
      <w:r w:rsidRPr="00B361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bdr w:val="none" w:sz="0" w:space="0" w:color="auto" w:frame="1"/>
          <w:lang w:eastAsia="ru-RU" w:bidi="ar-SA"/>
        </w:rPr>
        <w:t>«Узоры на </w:t>
      </w:r>
      <w:r w:rsidRPr="00B3610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 w:bidi="ar-SA"/>
        </w:rPr>
        <w:t>песке</w:t>
      </w:r>
      <w:r w:rsidRPr="00B361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bdr w:val="none" w:sz="0" w:space="0" w:color="auto" w:frame="1"/>
          <w:lang w:eastAsia="ru-RU" w:bidi="ar-SA"/>
        </w:rPr>
        <w:t>»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 </w:t>
      </w:r>
      <w:r w:rsidRPr="00B361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bdr w:val="none" w:sz="0" w:space="0" w:color="auto" w:frame="1"/>
          <w:lang w:eastAsia="ru-RU" w:bidi="ar-SA"/>
        </w:rPr>
        <w:t>«Картинка из </w:t>
      </w:r>
      <w:r w:rsidRPr="00B3610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 w:bidi="ar-SA"/>
        </w:rPr>
        <w:t>песка</w:t>
      </w:r>
      <w:r w:rsidRPr="00B361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bdr w:val="none" w:sz="0" w:space="0" w:color="auto" w:frame="1"/>
          <w:lang w:eastAsia="ru-RU" w:bidi="ar-SA"/>
        </w:rPr>
        <w:t>»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. Можно показать, как красиво сделать любую понравившуюся картину используя цветной песок или цветную манную крупу.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2)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Сказка на песке </w:t>
      </w:r>
      <w:r w:rsidRPr="00B361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bdr w:val="none" w:sz="0" w:space="0" w:color="auto" w:frame="1"/>
          <w:lang w:eastAsia="ru-RU" w:bidi="ar-SA"/>
        </w:rPr>
        <w:t>«Репка»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proofErr w:type="gramStart"/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Распечатанные картинки </w:t>
      </w:r>
      <w:r w:rsidRPr="00B361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bdr w:val="none" w:sz="0" w:space="0" w:color="auto" w:frame="1"/>
          <w:lang w:eastAsia="ru-RU" w:bidi="ar-SA"/>
        </w:rPr>
        <w:t>(герои </w:t>
      </w:r>
      <w:r w:rsidRPr="00B3610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 w:bidi="ar-SA"/>
        </w:rPr>
        <w:t>сказки</w:t>
      </w:r>
      <w:r w:rsidRPr="00B361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bdr w:val="none" w:sz="0" w:space="0" w:color="auto" w:frame="1"/>
          <w:lang w:eastAsia="ru-RU" w:bidi="ar-SA"/>
        </w:rPr>
        <w:t>)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родители прячут в песок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, дети всеми способами ищут их в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песке 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(пальчиками, щеточкой, кисточкой, дуть трубочкой, после раскладывают их в правильной очередности.</w:t>
      </w:r>
      <w:proofErr w:type="gramEnd"/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bdr w:val="none" w:sz="0" w:space="0" w:color="auto" w:frame="1"/>
          <w:lang w:eastAsia="ru-RU" w:bidi="ar-SA"/>
        </w:rPr>
        <w:t>«Прощание с </w:t>
      </w:r>
      <w:r w:rsidRPr="00B3610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lang w:eastAsia="ru-RU" w:bidi="ar-SA"/>
        </w:rPr>
        <w:t>песком</w:t>
      </w:r>
      <w:r w:rsidRPr="00B361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bdr w:val="none" w:sz="0" w:space="0" w:color="auto" w:frame="1"/>
          <w:lang w:eastAsia="ru-RU" w:bidi="ar-SA"/>
        </w:rPr>
        <w:t>»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В ладошки наши посмотри —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Мудрее стали ведь они!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Спасибо, милый наш песок,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Ты всем нам подрасти помог,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До свидания, песок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До свидания, дружок!</w:t>
      </w:r>
    </w:p>
    <w:p w:rsidR="00D46642" w:rsidRPr="00B3610A" w:rsidRDefault="00D46642" w:rsidP="00D4664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Рефлексия.</w:t>
      </w:r>
    </w:p>
    <w:p w:rsidR="005B59C6" w:rsidRPr="00F07EBD" w:rsidRDefault="00D46642" w:rsidP="00F07E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</w:pP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Сегодня мы предложили вашему вниманию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мастер-класс по работе с песком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 для развития мелкой моторики рук у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детей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. Вам понравилось? Надеемся, что вы дома </w:t>
      </w:r>
      <w:r w:rsidRPr="00B3610A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 w:bidi="ar-SA"/>
        </w:rPr>
        <w:t>будете</w:t>
      </w:r>
      <w:r w:rsidRPr="00B3610A">
        <w:rPr>
          <w:rFonts w:ascii="Times New Roman" w:eastAsia="Times New Roman" w:hAnsi="Times New Roman" w:cs="Times New Roman"/>
          <w:color w:val="000000" w:themeColor="text1"/>
          <w:sz w:val="28"/>
          <w:lang w:eastAsia="ru-RU" w:bidi="ar-SA"/>
        </w:rPr>
        <w:t> применять полученные знания. Спасибо за участие!</w:t>
      </w:r>
      <w:bookmarkStart w:id="0" w:name="_GoBack"/>
      <w:bookmarkEnd w:id="0"/>
    </w:p>
    <w:p w:rsidR="00D46642" w:rsidRPr="00F07EBD" w:rsidRDefault="005B59C6" w:rsidP="00F07EBD">
      <w:pPr>
        <w:spacing w:after="0" w:line="240" w:lineRule="auto"/>
        <w:rPr>
          <w:rFonts w:ascii="Arial" w:eastAsia="Times New Roman" w:hAnsi="Arial" w:cs="Arial"/>
          <w:color w:val="111111"/>
          <w:szCs w:val="22"/>
          <w:lang w:eastAsia="ru-RU" w:bidi="ar-SA"/>
        </w:rPr>
      </w:pPr>
      <w:r>
        <w:rPr>
          <w:rFonts w:ascii="Arial" w:eastAsia="Times New Roman" w:hAnsi="Arial" w:cs="Arial"/>
          <w:color w:val="111111"/>
          <w:szCs w:val="22"/>
          <w:lang w:eastAsia="ru-RU" w:bidi="ar-SA"/>
        </w:rPr>
        <w:t xml:space="preserve">             </w:t>
      </w:r>
      <w:r w:rsidR="00F07EBD">
        <w:rPr>
          <w:rFonts w:ascii="Arial" w:eastAsia="Times New Roman" w:hAnsi="Arial" w:cs="Arial"/>
          <w:color w:val="111111"/>
          <w:szCs w:val="22"/>
          <w:lang w:eastAsia="ru-RU" w:bidi="ar-SA"/>
        </w:rPr>
        <w:t xml:space="preserve">             </w:t>
      </w:r>
    </w:p>
    <w:sectPr w:rsidR="00D46642" w:rsidRPr="00F0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61DB"/>
    <w:multiLevelType w:val="hybridMultilevel"/>
    <w:tmpl w:val="CC3C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315E"/>
    <w:multiLevelType w:val="hybridMultilevel"/>
    <w:tmpl w:val="1CD0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42"/>
    <w:rsid w:val="001D4D19"/>
    <w:rsid w:val="004333E2"/>
    <w:rsid w:val="005B59C6"/>
    <w:rsid w:val="006F0D1B"/>
    <w:rsid w:val="008D5735"/>
    <w:rsid w:val="00D46642"/>
    <w:rsid w:val="00F07EBD"/>
    <w:rsid w:val="00F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42"/>
    <w:pPr>
      <w:spacing w:after="160" w:line="259" w:lineRule="auto"/>
    </w:pPr>
    <w:rPr>
      <w:rFonts w:eastAsiaTheme="minorEastAsia"/>
      <w:szCs w:val="28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D46642"/>
    <w:pPr>
      <w:widowControl w:val="0"/>
      <w:autoSpaceDE w:val="0"/>
      <w:autoSpaceDN w:val="0"/>
      <w:spacing w:after="0" w:line="240" w:lineRule="auto"/>
      <w:ind w:left="462" w:hanging="360"/>
    </w:pPr>
    <w:rPr>
      <w:rFonts w:ascii="Times New Roman" w:eastAsia="Times New Roman" w:hAnsi="Times New Roman" w:cs="Times New Roman"/>
      <w:szCs w:val="22"/>
      <w:lang w:eastAsia="en-US" w:bidi="ar-SA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D46642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66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D46642"/>
    <w:rPr>
      <w:rFonts w:ascii="Tahoma" w:eastAsiaTheme="minorEastAsia" w:hAnsi="Tahoma" w:cs="Angsana New"/>
      <w:sz w:val="16"/>
      <w:szCs w:val="20"/>
      <w:lang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42"/>
    <w:pPr>
      <w:spacing w:after="160" w:line="259" w:lineRule="auto"/>
    </w:pPr>
    <w:rPr>
      <w:rFonts w:eastAsiaTheme="minorEastAsia"/>
      <w:szCs w:val="28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D46642"/>
    <w:pPr>
      <w:widowControl w:val="0"/>
      <w:autoSpaceDE w:val="0"/>
      <w:autoSpaceDN w:val="0"/>
      <w:spacing w:after="0" w:line="240" w:lineRule="auto"/>
      <w:ind w:left="462" w:hanging="360"/>
    </w:pPr>
    <w:rPr>
      <w:rFonts w:ascii="Times New Roman" w:eastAsia="Times New Roman" w:hAnsi="Times New Roman" w:cs="Times New Roman"/>
      <w:szCs w:val="22"/>
      <w:lang w:eastAsia="en-US" w:bidi="ar-SA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D46642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66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sid w:val="00D46642"/>
    <w:rPr>
      <w:rFonts w:ascii="Tahoma" w:eastAsiaTheme="minorEastAsia" w:hAnsi="Tahoma" w:cs="Angsana New"/>
      <w:sz w:val="16"/>
      <w:szCs w:val="2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ema-pes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esok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ladshaya-grupp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2023-07-25T06:03:00Z</dcterms:created>
  <dcterms:modified xsi:type="dcterms:W3CDTF">2024-01-29T13:27:00Z</dcterms:modified>
</cp:coreProperties>
</file>