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0535" w14:textId="7E34D940" w:rsidR="00565A2A" w:rsidRDefault="00565A2A" w:rsidP="00565A2A">
      <w:pPr>
        <w:jc w:val="center"/>
        <w:rPr>
          <w:rFonts w:eastAsia="Calibri"/>
          <w:b/>
          <w:bCs/>
          <w:szCs w:val="28"/>
          <w:lang w:eastAsia="en-US"/>
        </w:rPr>
      </w:pPr>
      <w:r w:rsidRPr="00565A2A">
        <w:rPr>
          <w:rFonts w:eastAsia="Calibri"/>
          <w:b/>
          <w:bCs/>
          <w:szCs w:val="28"/>
          <w:lang w:eastAsia="en-US"/>
        </w:rPr>
        <w:t>Развитие фонематического слуха у старших дошкольников.</w:t>
      </w:r>
    </w:p>
    <w:p w14:paraId="650360FF" w14:textId="7BD5C810" w:rsidR="00565A2A" w:rsidRPr="00565A2A" w:rsidRDefault="00565A2A" w:rsidP="00565A2A">
      <w:pPr>
        <w:jc w:val="center"/>
        <w:rPr>
          <w:rFonts w:eastAsia="Calibri"/>
          <w:b/>
          <w:bCs/>
          <w:szCs w:val="28"/>
          <w:lang w:eastAsia="en-US"/>
        </w:rPr>
      </w:pPr>
      <w:r>
        <w:rPr>
          <w:rFonts w:eastAsia="Calibri"/>
          <w:b/>
          <w:bCs/>
          <w:szCs w:val="28"/>
          <w:lang w:eastAsia="en-US"/>
        </w:rPr>
        <w:t>Экспериментальное исследование подготовила воспитатель логопедической группы Поспелова Валентина Валерьевна.</w:t>
      </w:r>
    </w:p>
    <w:p w14:paraId="4AA43163" w14:textId="28FCD6E6" w:rsidR="00565A2A" w:rsidRDefault="00565A2A" w:rsidP="00565A2A">
      <w:pPr>
        <w:rPr>
          <w:rFonts w:eastAsia="Calibri"/>
          <w:szCs w:val="28"/>
          <w:lang w:eastAsia="en-US"/>
        </w:rPr>
      </w:pPr>
      <w:r>
        <w:rPr>
          <w:rFonts w:eastAsia="Calibri"/>
          <w:szCs w:val="28"/>
          <w:lang w:eastAsia="en-US"/>
        </w:rPr>
        <w:t>Фонематический слух – это процесс распознавания и различения как отдельных фонем, так и фонемных последовательностей слов. В процессе формирования фонематического слуха первичная речевая слуховая система перестраивается, осваивается и используется для решения новых задач. Поэтому важно, чтобы дети не только слышали, но и учились слушать, обращать внимание на звуки, из которых состоит речь.</w:t>
      </w:r>
    </w:p>
    <w:p w14:paraId="18078858" w14:textId="77777777" w:rsidR="00565A2A" w:rsidRDefault="00565A2A" w:rsidP="00565A2A">
      <w:pPr>
        <w:rPr>
          <w:rFonts w:eastAsia="Calibri"/>
          <w:szCs w:val="28"/>
          <w:lang w:eastAsia="en-US"/>
        </w:rPr>
      </w:pPr>
      <w:r>
        <w:rPr>
          <w:rFonts w:eastAsia="Calibri"/>
          <w:szCs w:val="28"/>
          <w:lang w:eastAsia="en-US"/>
        </w:rPr>
        <w:t>Формирование грамматически правильной, лексически богатой и фонетически четкой речи у детей старшего дошкольного возраста является одной из важнейших задач в общей системе обучения ребенка родному языку в ДОУ и в семье. Развитие фонематического слуха важно для обучения чтению и письму и оказывает положительное влияние на развитие всей языковой системы дошкольника, закладывая основу для успешного обучения в школе. Только благодаря серьезному вниманию к фонематическому слуховому процессу ребенок будет хорошо подготовлен к школе и заложит фундамент для обучения чтению и письму.</w:t>
      </w:r>
    </w:p>
    <w:p w14:paraId="74066897" w14:textId="77777777" w:rsidR="00565A2A" w:rsidRDefault="00565A2A" w:rsidP="00565A2A">
      <w:pPr>
        <w:rPr>
          <w:rFonts w:eastAsia="Calibri"/>
          <w:szCs w:val="28"/>
          <w:lang w:eastAsia="en-US"/>
        </w:rPr>
      </w:pPr>
      <w:r>
        <w:rPr>
          <w:rFonts w:eastAsia="Calibri"/>
          <w:szCs w:val="28"/>
          <w:lang w:eastAsia="en-US"/>
        </w:rPr>
        <w:t>При оценке сформированности фонематических процессов определяются: состояние фонематического сознания (сформировано или не сформировано: указать, какие звуки по каким признакам смешиваются, устойчивый или неустойчивый характер смешения, какие факторы препятствуют различению противоположных звуков), какими навыками фонематического анализа ребенок не владеет. Основная задача при обучении фонематическому восприятию детей старшего дошкольного возраста заключается не в поиске конкретных программ и рекомендаций, а в определении общих этапов работы и обосновании общего методического подхода.</w:t>
      </w:r>
    </w:p>
    <w:p w14:paraId="34E753C7" w14:textId="5C5DA3D3" w:rsidR="00565A2A" w:rsidRDefault="00565A2A" w:rsidP="00565A2A">
      <w:pPr>
        <w:rPr>
          <w:rFonts w:eastAsia="Calibri"/>
          <w:szCs w:val="28"/>
          <w:lang w:bidi="ru-RU"/>
        </w:rPr>
      </w:pPr>
      <w:r>
        <w:rPr>
          <w:rFonts w:eastAsia="Calibri"/>
          <w:szCs w:val="28"/>
          <w:lang w:bidi="ru-RU"/>
        </w:rPr>
        <w:t xml:space="preserve">Экспериментальное исследование проводилось на базе </w:t>
      </w:r>
      <w:r>
        <w:rPr>
          <w:rFonts w:eastAsia="Calibri"/>
          <w:szCs w:val="28"/>
        </w:rPr>
        <w:t xml:space="preserve">Муниципального бюджетного дошкольного образовательного учреждения </w:t>
      </w:r>
      <w:r>
        <w:rPr>
          <w:rFonts w:eastAsia="Calibri"/>
          <w:szCs w:val="28"/>
        </w:rPr>
        <w:lastRenderedPageBreak/>
        <w:t xml:space="preserve">«Детский сад № 28» «АБВГДейка» «в честь равноапостольных Кирилла и Мефодия» г. Кемерово, Кемеровской области. Количество субъектов, участвовавших в экспериментальном исследовании </w:t>
      </w:r>
      <w:r>
        <w:rPr>
          <w:rFonts w:eastAsia="Calibri"/>
          <w:szCs w:val="28"/>
        </w:rPr>
        <w:t>1</w:t>
      </w:r>
      <w:r>
        <w:rPr>
          <w:rFonts w:eastAsia="Calibri"/>
          <w:szCs w:val="28"/>
        </w:rPr>
        <w:t xml:space="preserve">4 </w:t>
      </w:r>
      <w:r>
        <w:rPr>
          <w:rFonts w:eastAsia="Calibri"/>
          <w:szCs w:val="28"/>
        </w:rPr>
        <w:t>детей</w:t>
      </w:r>
      <w:r>
        <w:rPr>
          <w:rFonts w:eastAsia="Calibri"/>
          <w:szCs w:val="28"/>
        </w:rPr>
        <w:t xml:space="preserve"> в возрасте от 5 до 6 лет.</w:t>
      </w:r>
      <w:r>
        <w:rPr>
          <w:rFonts w:eastAsia="Calibri"/>
          <w:szCs w:val="28"/>
          <w:lang w:bidi="ru-RU"/>
        </w:rPr>
        <w:t xml:space="preserve"> </w:t>
      </w:r>
    </w:p>
    <w:p w14:paraId="2985DAED" w14:textId="77777777" w:rsidR="00565A2A" w:rsidRDefault="00565A2A" w:rsidP="00565A2A">
      <w:pPr>
        <w:rPr>
          <w:szCs w:val="28"/>
        </w:rPr>
      </w:pPr>
      <w:r>
        <w:rPr>
          <w:szCs w:val="28"/>
        </w:rPr>
        <w:t>Практическое обследование проводилось в несколько этапов (</w:t>
      </w:r>
      <w:bookmarkStart w:id="0" w:name="_Hlk106712813"/>
      <w:r>
        <w:rPr>
          <w:szCs w:val="28"/>
        </w:rPr>
        <w:t>констатирующий этап</w:t>
      </w:r>
      <w:bookmarkEnd w:id="0"/>
      <w:r>
        <w:rPr>
          <w:szCs w:val="28"/>
        </w:rPr>
        <w:t xml:space="preserve">; этап формирования: этап сбора и обработки эмпирических данных). Рассмотрим эти этапы поподробнее. </w:t>
      </w:r>
    </w:p>
    <w:p w14:paraId="0F2C8394" w14:textId="77777777" w:rsidR="00565A2A" w:rsidRDefault="00565A2A" w:rsidP="00565A2A">
      <w:pPr>
        <w:rPr>
          <w:szCs w:val="28"/>
        </w:rPr>
      </w:pPr>
      <w:r>
        <w:rPr>
          <w:szCs w:val="28"/>
        </w:rPr>
        <w:t xml:space="preserve">1 этап – констатирующий этап. На этом этапе проходило согласование с руководством детского сада процедуры обследования детей и опроса их родителей, осуществлялся подбор испытуемых; избрание методических средств сбора эмпирических данных и обоснование избранных методик; определение места опроса детей и родителей, согласование с каждой семьей возможности и времени психологического диагностического обследования. </w:t>
      </w:r>
    </w:p>
    <w:p w14:paraId="39C07133" w14:textId="77777777" w:rsidR="00565A2A" w:rsidRDefault="00565A2A" w:rsidP="00565A2A">
      <w:pPr>
        <w:rPr>
          <w:szCs w:val="28"/>
        </w:rPr>
      </w:pPr>
      <w:r>
        <w:rPr>
          <w:szCs w:val="28"/>
        </w:rPr>
        <w:t>2 этап – формирование исследовательской выборки. На этом этапе проходило формирование исследовательской группы испытуемых, изучение личностных и психологических характеристик детей и их родителей. Одновременно, до начала непосредственного сбора эмпирических данных, была изучена работа, проводимая с детьми и педагогическим составом детского сада; изучены руководящие документы и методическая литература по организации психологического обеспечения образовательного процесса</w:t>
      </w:r>
    </w:p>
    <w:p w14:paraId="26C3805B" w14:textId="77777777" w:rsidR="00565A2A" w:rsidRDefault="00565A2A" w:rsidP="00565A2A">
      <w:pPr>
        <w:rPr>
          <w:szCs w:val="28"/>
        </w:rPr>
      </w:pPr>
      <w:r>
        <w:rPr>
          <w:rFonts w:eastAsia="Calibri"/>
          <w:szCs w:val="28"/>
          <w:lang w:bidi="ru-RU"/>
        </w:rPr>
        <w:t>В ходе исследования мы использовали три методики</w:t>
      </w:r>
      <w:r>
        <w:rPr>
          <w:szCs w:val="28"/>
        </w:rPr>
        <w:t xml:space="preserve"> развития речи детей дошкольного возраста:</w:t>
      </w:r>
    </w:p>
    <w:p w14:paraId="351FD9D5" w14:textId="77777777" w:rsidR="00565A2A" w:rsidRDefault="00565A2A" w:rsidP="00565A2A">
      <w:pPr>
        <w:rPr>
          <w:rFonts w:eastAsia="Calibri"/>
          <w:szCs w:val="28"/>
          <w:lang w:bidi="ru-RU"/>
        </w:rPr>
      </w:pPr>
      <w:r>
        <w:rPr>
          <w:rFonts w:eastAsia="Calibri"/>
          <w:szCs w:val="28"/>
          <w:lang w:bidi="ru-RU"/>
        </w:rPr>
        <w:t xml:space="preserve"> 1. </w:t>
      </w:r>
      <w:r>
        <w:rPr>
          <w:szCs w:val="28"/>
        </w:rPr>
        <w:t xml:space="preserve">Ушакова О.С. Струнина Е.М. </w:t>
      </w:r>
      <w:r>
        <w:rPr>
          <w:rFonts w:eastAsia="Calibri"/>
          <w:szCs w:val="28"/>
          <w:lang w:bidi="ru-RU"/>
        </w:rPr>
        <w:t>(приложение 1).</w:t>
      </w:r>
    </w:p>
    <w:p w14:paraId="21F491C1" w14:textId="77777777" w:rsidR="00565A2A" w:rsidRDefault="00565A2A" w:rsidP="00565A2A">
      <w:pPr>
        <w:autoSpaceDE/>
        <w:adjustRightInd/>
        <w:rPr>
          <w:rFonts w:eastAsia="Calibri"/>
          <w:szCs w:val="28"/>
          <w:lang w:bidi="ru-RU"/>
        </w:rPr>
      </w:pPr>
      <w:r>
        <w:rPr>
          <w:rFonts w:eastAsia="Calibri"/>
          <w:szCs w:val="28"/>
          <w:lang w:bidi="ru-RU"/>
        </w:rPr>
        <w:t xml:space="preserve"> 2. Архипова Е.Ф. (приложение 2).</w:t>
      </w:r>
    </w:p>
    <w:p w14:paraId="3E8856A1" w14:textId="77777777" w:rsidR="00565A2A" w:rsidRDefault="00565A2A" w:rsidP="00565A2A">
      <w:pPr>
        <w:ind w:firstLine="0"/>
        <w:rPr>
          <w:rFonts w:eastAsia="Calibri"/>
          <w:szCs w:val="28"/>
          <w:lang w:bidi="ru-RU"/>
        </w:rPr>
      </w:pPr>
      <w:r>
        <w:rPr>
          <w:rFonts w:eastAsia="Calibri"/>
          <w:szCs w:val="28"/>
          <w:lang w:bidi="ru-RU"/>
        </w:rPr>
        <w:t xml:space="preserve">           3.</w:t>
      </w:r>
      <w:r>
        <w:rPr>
          <w:szCs w:val="28"/>
        </w:rPr>
        <w:t xml:space="preserve"> Фомичевой</w:t>
      </w:r>
      <w:r>
        <w:rPr>
          <w:rFonts w:eastAsia="Calibri"/>
          <w:szCs w:val="28"/>
          <w:lang w:bidi="ru-RU"/>
        </w:rPr>
        <w:t xml:space="preserve"> </w:t>
      </w:r>
      <w:r>
        <w:rPr>
          <w:szCs w:val="28"/>
        </w:rPr>
        <w:t>М.Ф.</w:t>
      </w:r>
      <w:r>
        <w:rPr>
          <w:rFonts w:eastAsia="Calibri"/>
          <w:szCs w:val="28"/>
          <w:lang w:bidi="ru-RU"/>
        </w:rPr>
        <w:t xml:space="preserve"> (приложение 3).</w:t>
      </w:r>
    </w:p>
    <w:p w14:paraId="0F703D33" w14:textId="77777777" w:rsidR="00565A2A" w:rsidRDefault="00565A2A" w:rsidP="00565A2A">
      <w:pPr>
        <w:rPr>
          <w:szCs w:val="28"/>
        </w:rPr>
      </w:pPr>
      <w:r>
        <w:rPr>
          <w:szCs w:val="28"/>
        </w:rPr>
        <w:t>Данные методики были выбраны из-за их полноты и качества в изучении речевых отклонений в развитии детей, при этом они просты в использовании.</w:t>
      </w:r>
    </w:p>
    <w:p w14:paraId="5FE897C8" w14:textId="77777777" w:rsidR="00565A2A" w:rsidRDefault="00565A2A" w:rsidP="00565A2A">
      <w:pPr>
        <w:rPr>
          <w:color w:val="000000"/>
          <w:szCs w:val="28"/>
          <w:shd w:val="clear" w:color="auto" w:fill="FFFFFF"/>
        </w:rPr>
      </w:pPr>
      <w:r>
        <w:rPr>
          <w:color w:val="000000"/>
          <w:szCs w:val="28"/>
          <w:shd w:val="clear" w:color="auto" w:fill="FFFFFF"/>
        </w:rPr>
        <w:t xml:space="preserve">Развитие фонематического слуха и фонематического восприятия имеет большое значение для овладения навыками чтения и письма, положительно влияет на становление всей речевой системы дошкольника, а также </w:t>
      </w:r>
      <w:r>
        <w:rPr>
          <w:color w:val="000000"/>
          <w:szCs w:val="28"/>
          <w:shd w:val="clear" w:color="auto" w:fill="FFFFFF"/>
        </w:rPr>
        <w:lastRenderedPageBreak/>
        <w:t xml:space="preserve">закладывает основы успешного обучения в школе. Бесспорна взаимосвязь развития фонематического слуха не только с фонетической, но и с лексико-грамматической стороной речи. </w:t>
      </w:r>
    </w:p>
    <w:p w14:paraId="7913ADB8" w14:textId="77777777" w:rsidR="00565A2A" w:rsidRDefault="00565A2A" w:rsidP="00565A2A">
      <w:pPr>
        <w:rPr>
          <w:color w:val="000000"/>
          <w:szCs w:val="28"/>
          <w:shd w:val="clear" w:color="auto" w:fill="FFFFFF"/>
        </w:rPr>
      </w:pPr>
      <w:r>
        <w:rPr>
          <w:color w:val="000000"/>
          <w:szCs w:val="28"/>
          <w:shd w:val="clear" w:color="auto" w:fill="FFFFFF"/>
        </w:rPr>
        <w:t xml:space="preserve">При планомерной работе по развитию фонематического слуха дошкольники намного лучше воспринимают и различают окончания слов, приставки, общие суффиксы, выделяют предлоги в предложении и т.д., что так важно при формировании навыков чтения и письма. При усвоении грамматического строя родного языка дошкольник проходит путь от ориентировки на звуковую форму морфем к ориентировке на отдельные фонематические признаки. Культура фонематического слуха занимает в этом процессе одно из ведущих мест. </w:t>
      </w:r>
    </w:p>
    <w:p w14:paraId="02FC526D" w14:textId="77777777" w:rsidR="00565A2A" w:rsidRDefault="00565A2A" w:rsidP="00565A2A">
      <w:pPr>
        <w:rPr>
          <w:szCs w:val="28"/>
        </w:rPr>
      </w:pPr>
      <w:r>
        <w:rPr>
          <w:color w:val="000000"/>
          <w:szCs w:val="28"/>
          <w:shd w:val="clear" w:color="auto" w:fill="FFFFFF"/>
        </w:rPr>
        <w:t xml:space="preserve">В </w:t>
      </w:r>
      <w:r>
        <w:rPr>
          <w:szCs w:val="28"/>
        </w:rPr>
        <w:t>результате исследования был сделан вывод, что все обследованные дошкольники имеют недостаточный уровень формирования фонетического слуха. Анализ результатов исследования звукопроизношения у детей старшего дошкольного возраста выявил нарушение в этих сферах. Все дети в обследуемой группе имеют полиморфные дефекты в звукопроизношении, фонетические нарушения слуха.</w:t>
      </w:r>
    </w:p>
    <w:p w14:paraId="24F2C656" w14:textId="77777777" w:rsidR="00565A2A" w:rsidRDefault="00565A2A" w:rsidP="00565A2A">
      <w:pPr>
        <w:autoSpaceDE/>
        <w:adjustRightInd/>
        <w:rPr>
          <w:szCs w:val="28"/>
        </w:rPr>
      </w:pPr>
      <w:r>
        <w:rPr>
          <w:szCs w:val="28"/>
        </w:rPr>
        <w:t>С учетом результатов, полученных на констатирующем этапе исследования, нами была разработана и внедрена система работы по развитию фонематического слуха у старших дошкольников. Программа включает игровую деятельность, основана на учете базового уровня сформированности речи дошкольников и на систематическом включении дидактической игровой деятельности в занятия.</w:t>
      </w:r>
    </w:p>
    <w:p w14:paraId="10AFA791" w14:textId="77777777" w:rsidR="00565A2A" w:rsidRDefault="00565A2A" w:rsidP="00565A2A">
      <w:pPr>
        <w:autoSpaceDE/>
        <w:adjustRightInd/>
        <w:rPr>
          <w:szCs w:val="28"/>
        </w:rPr>
      </w:pPr>
      <w:r>
        <w:rPr>
          <w:szCs w:val="28"/>
        </w:rPr>
        <w:t xml:space="preserve">С учетом полученных результатов, нами были составлены методические рекомендации для педагогов по развитию фонематического слуха старших дошкольников </w:t>
      </w:r>
    </w:p>
    <w:p w14:paraId="42A0EA7B" w14:textId="77777777" w:rsidR="00C95A71" w:rsidRDefault="00C95A71"/>
    <w:sectPr w:rsidR="00C95A71" w:rsidSect="007F07AB">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90BE" w14:textId="77777777" w:rsidR="004F6FC8" w:rsidRDefault="004F6FC8" w:rsidP="00565A2A">
      <w:pPr>
        <w:spacing w:line="240" w:lineRule="auto"/>
      </w:pPr>
      <w:r>
        <w:separator/>
      </w:r>
    </w:p>
  </w:endnote>
  <w:endnote w:type="continuationSeparator" w:id="0">
    <w:p w14:paraId="53DE18B3" w14:textId="77777777" w:rsidR="004F6FC8" w:rsidRDefault="004F6FC8" w:rsidP="00565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3F9F1" w14:textId="77777777" w:rsidR="004F6FC8" w:rsidRDefault="004F6FC8" w:rsidP="00565A2A">
      <w:pPr>
        <w:spacing w:line="240" w:lineRule="auto"/>
      </w:pPr>
      <w:r>
        <w:separator/>
      </w:r>
    </w:p>
  </w:footnote>
  <w:footnote w:type="continuationSeparator" w:id="0">
    <w:p w14:paraId="196423DE" w14:textId="77777777" w:rsidR="004F6FC8" w:rsidRDefault="004F6FC8" w:rsidP="00565A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EE"/>
    <w:rsid w:val="00452B47"/>
    <w:rsid w:val="004F4CEE"/>
    <w:rsid w:val="004F6FC8"/>
    <w:rsid w:val="00565A2A"/>
    <w:rsid w:val="007F07AB"/>
    <w:rsid w:val="00C9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B471"/>
  <w15:chartTrackingRefBased/>
  <w15:docId w15:val="{F7B19782-549A-41A3-BB00-EAB5034B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2A"/>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A2A"/>
    <w:pPr>
      <w:tabs>
        <w:tab w:val="center" w:pos="4677"/>
        <w:tab w:val="right" w:pos="9355"/>
      </w:tabs>
      <w:spacing w:line="240" w:lineRule="auto"/>
    </w:pPr>
  </w:style>
  <w:style w:type="character" w:customStyle="1" w:styleId="a4">
    <w:name w:val="Верхний колонтитул Знак"/>
    <w:basedOn w:val="a0"/>
    <w:link w:val="a3"/>
    <w:uiPriority w:val="99"/>
    <w:rsid w:val="00565A2A"/>
    <w:rPr>
      <w:rFonts w:ascii="Times New Roman" w:eastAsia="Times New Roman" w:hAnsi="Times New Roman" w:cs="Times New Roman"/>
      <w:kern w:val="0"/>
      <w:sz w:val="28"/>
      <w:szCs w:val="20"/>
      <w:lang w:eastAsia="ru-RU"/>
      <w14:ligatures w14:val="none"/>
    </w:rPr>
  </w:style>
  <w:style w:type="paragraph" w:styleId="a5">
    <w:name w:val="footer"/>
    <w:basedOn w:val="a"/>
    <w:link w:val="a6"/>
    <w:uiPriority w:val="99"/>
    <w:unhideWhenUsed/>
    <w:rsid w:val="00565A2A"/>
    <w:pPr>
      <w:tabs>
        <w:tab w:val="center" w:pos="4677"/>
        <w:tab w:val="right" w:pos="9355"/>
      </w:tabs>
      <w:spacing w:line="240" w:lineRule="auto"/>
    </w:pPr>
  </w:style>
  <w:style w:type="character" w:customStyle="1" w:styleId="a6">
    <w:name w:val="Нижний колонтитул Знак"/>
    <w:basedOn w:val="a0"/>
    <w:link w:val="a5"/>
    <w:uiPriority w:val="99"/>
    <w:rsid w:val="00565A2A"/>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Поспелова</dc:creator>
  <cp:keywords/>
  <dc:description/>
  <cp:lastModifiedBy>Валентина Поспелова</cp:lastModifiedBy>
  <cp:revision>3</cp:revision>
  <dcterms:created xsi:type="dcterms:W3CDTF">2024-07-03T01:56:00Z</dcterms:created>
  <dcterms:modified xsi:type="dcterms:W3CDTF">2024-07-03T02:03:00Z</dcterms:modified>
</cp:coreProperties>
</file>