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3FA" w:rsidRDefault="008063FA"/>
    <w:p w:rsidR="00300EE5" w:rsidRDefault="00300EE5"/>
    <w:p w:rsidR="00300EE5" w:rsidRPr="00300EE5" w:rsidRDefault="00300EE5" w:rsidP="00300E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00EE5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№ 238 "Центр развития ребенка - детский сад"</w:t>
      </w:r>
    </w:p>
    <w:p w:rsidR="00300EE5" w:rsidRDefault="00300EE5"/>
    <w:p w:rsidR="00300EE5" w:rsidRDefault="00300EE5"/>
    <w:p w:rsidR="00300EE5" w:rsidRDefault="00300EE5"/>
    <w:p w:rsidR="00300EE5" w:rsidRDefault="00300EE5"/>
    <w:p w:rsidR="00E7292F" w:rsidRDefault="00E7292F"/>
    <w:p w:rsidR="006E4CD7" w:rsidRDefault="006E4CD7"/>
    <w:p w:rsidR="006E4CD7" w:rsidRDefault="006E4CD7"/>
    <w:p w:rsidR="00E7292F" w:rsidRDefault="00E7292F"/>
    <w:p w:rsidR="00E7292F" w:rsidRPr="00E7292F" w:rsidRDefault="00E7292F" w:rsidP="00E7292F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92F">
        <w:rPr>
          <w:rFonts w:ascii="Times New Roman" w:hAnsi="Times New Roman" w:cs="Times New Roman"/>
          <w:sz w:val="28"/>
          <w:szCs w:val="28"/>
        </w:rPr>
        <w:t xml:space="preserve">Доклад  </w:t>
      </w:r>
    </w:p>
    <w:p w:rsidR="00E7292F" w:rsidRPr="00E7292F" w:rsidRDefault="00E7292F" w:rsidP="00E7292F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92F">
        <w:rPr>
          <w:rFonts w:ascii="Times New Roman" w:hAnsi="Times New Roman" w:cs="Times New Roman"/>
          <w:sz w:val="28"/>
          <w:szCs w:val="28"/>
        </w:rPr>
        <w:t>воспитателя высшей квалификационной категории Ивановой Валентины Петровны</w:t>
      </w:r>
    </w:p>
    <w:p w:rsidR="00300EE5" w:rsidRDefault="00300EE5"/>
    <w:p w:rsidR="00300EE5" w:rsidRDefault="00300EE5"/>
    <w:p w:rsidR="00300EE5" w:rsidRDefault="00300EE5" w:rsidP="00300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Нейроигры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упражнения -</w:t>
      </w:r>
      <w:r w:rsidRPr="00300EE5">
        <w:rPr>
          <w:rFonts w:ascii="Times New Roman" w:hAnsi="Times New Roman" w:cs="Times New Roman"/>
          <w:b/>
          <w:sz w:val="28"/>
          <w:szCs w:val="28"/>
        </w:rPr>
        <w:t>эффективный инс</w:t>
      </w:r>
      <w:r>
        <w:rPr>
          <w:rFonts w:ascii="Times New Roman" w:hAnsi="Times New Roman" w:cs="Times New Roman"/>
          <w:b/>
          <w:sz w:val="28"/>
          <w:szCs w:val="28"/>
        </w:rPr>
        <w:t xml:space="preserve">трумент в работе воспитателя    </w:t>
      </w:r>
    </w:p>
    <w:p w:rsidR="00300EE5" w:rsidRPr="00300EE5" w:rsidRDefault="00300EE5" w:rsidP="00300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Pr="00300EE5">
        <w:rPr>
          <w:rFonts w:ascii="Times New Roman" w:hAnsi="Times New Roman" w:cs="Times New Roman"/>
          <w:b/>
          <w:sz w:val="28"/>
          <w:szCs w:val="28"/>
        </w:rPr>
        <w:t>детьми дошкольного возраста с ТНР»</w:t>
      </w:r>
    </w:p>
    <w:p w:rsidR="00300EE5" w:rsidRDefault="00300EE5" w:rsidP="00300E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EE5" w:rsidRPr="00E7292F" w:rsidRDefault="00300EE5" w:rsidP="00300E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0EE5" w:rsidRDefault="00300EE5" w:rsidP="00300E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EE5" w:rsidRDefault="00300EE5" w:rsidP="00300E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EE5" w:rsidRDefault="00300EE5" w:rsidP="00300E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EE5" w:rsidRDefault="00300EE5" w:rsidP="00300E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EE5" w:rsidRDefault="00300EE5" w:rsidP="00300E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EE5" w:rsidRDefault="00300EE5" w:rsidP="00300E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EE5" w:rsidRDefault="00300EE5" w:rsidP="00300EE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0EE5" w:rsidRDefault="00300EE5" w:rsidP="00300EE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0EE5" w:rsidRDefault="00300EE5" w:rsidP="00300EE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0EE5" w:rsidRDefault="00300EE5" w:rsidP="00300EE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0EE5" w:rsidRDefault="00300EE5" w:rsidP="00300EE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0EE5" w:rsidRPr="00300EE5" w:rsidRDefault="00300EE5" w:rsidP="00557D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EE5">
        <w:rPr>
          <w:rFonts w:ascii="Times New Roman" w:hAnsi="Times New Roman" w:cs="Times New Roman"/>
          <w:sz w:val="28"/>
          <w:szCs w:val="28"/>
        </w:rPr>
        <w:t>В последние годы увеличилось количество детей дошкольного возраста с ОВЗ, включая детей с тяжелыми нарушениями речи (ТНР). Поскольку процесс постановки, автоматизации и дифференциации звуков, закрепления лексического материала достаточно трудный и длительный процесс, необходимо всеми возможными способами сделать занятие интересным, разнообразным и в то же время продуктивным для детей. Хочется увлечь детей, удивить их, вызвать положительные эмоции, а не просто многократно проговаривать материал. Целенаправленное системное логопедическое воздействие, направленное на коррекцию нарушений речевого развития у детей с тяжелыми нарушениями речи, с использованием инновационных технологий позволяет значительно повысить эффективность коррекци</w:t>
      </w:r>
      <w:r>
        <w:rPr>
          <w:rFonts w:ascii="Times New Roman" w:hAnsi="Times New Roman" w:cs="Times New Roman"/>
          <w:sz w:val="28"/>
          <w:szCs w:val="28"/>
        </w:rPr>
        <w:t>онно-образовательного процесса.</w:t>
      </w:r>
    </w:p>
    <w:p w:rsidR="00300EE5" w:rsidRDefault="00300EE5" w:rsidP="00557D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EE5">
        <w:rPr>
          <w:rFonts w:ascii="Times New Roman" w:hAnsi="Times New Roman" w:cs="Times New Roman"/>
          <w:sz w:val="28"/>
          <w:szCs w:val="28"/>
        </w:rPr>
        <w:t xml:space="preserve"> </w:t>
      </w:r>
      <w:r w:rsidR="00C840E0" w:rsidRPr="00C840E0">
        <w:rPr>
          <w:rFonts w:ascii="Times New Roman" w:hAnsi="Times New Roman" w:cs="Times New Roman"/>
          <w:sz w:val="28"/>
          <w:szCs w:val="28"/>
        </w:rPr>
        <w:t>Чтобы помочь детям пре</w:t>
      </w:r>
      <w:r w:rsidR="00C840E0">
        <w:rPr>
          <w:rFonts w:ascii="Times New Roman" w:hAnsi="Times New Roman" w:cs="Times New Roman"/>
          <w:sz w:val="28"/>
          <w:szCs w:val="28"/>
        </w:rPr>
        <w:t xml:space="preserve">одолеть имеющиеся нарушения, на </w:t>
      </w:r>
      <w:r w:rsidR="00C840E0" w:rsidRPr="00C840E0">
        <w:rPr>
          <w:rFonts w:ascii="Times New Roman" w:hAnsi="Times New Roman" w:cs="Times New Roman"/>
          <w:sz w:val="28"/>
          <w:szCs w:val="28"/>
        </w:rPr>
        <w:t>помощь в логопедиче</w:t>
      </w:r>
      <w:r w:rsidR="00C840E0">
        <w:rPr>
          <w:rFonts w:ascii="Times New Roman" w:hAnsi="Times New Roman" w:cs="Times New Roman"/>
          <w:sz w:val="28"/>
          <w:szCs w:val="28"/>
        </w:rPr>
        <w:t xml:space="preserve">ской работе приходит применение </w:t>
      </w:r>
      <w:r w:rsidR="00C840E0" w:rsidRPr="00C840E0">
        <w:rPr>
          <w:rFonts w:ascii="Times New Roman" w:hAnsi="Times New Roman" w:cs="Times New Roman"/>
          <w:sz w:val="28"/>
          <w:szCs w:val="28"/>
        </w:rPr>
        <w:t>нейропсихологических игр и упражнений</w:t>
      </w:r>
    </w:p>
    <w:p w:rsidR="00C840E0" w:rsidRDefault="00C840E0" w:rsidP="00557D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0E0">
        <w:rPr>
          <w:rFonts w:ascii="Times New Roman" w:hAnsi="Times New Roman" w:cs="Times New Roman"/>
          <w:b/>
          <w:sz w:val="28"/>
          <w:szCs w:val="28"/>
        </w:rPr>
        <w:t>Нейропсихологические игры</w:t>
      </w:r>
      <w:r>
        <w:rPr>
          <w:rFonts w:ascii="Times New Roman" w:hAnsi="Times New Roman" w:cs="Times New Roman"/>
          <w:sz w:val="28"/>
          <w:szCs w:val="28"/>
        </w:rPr>
        <w:t xml:space="preserve"> – это комплекс упражнений и </w:t>
      </w:r>
      <w:r w:rsidRPr="00C840E0">
        <w:rPr>
          <w:rFonts w:ascii="Times New Roman" w:hAnsi="Times New Roman" w:cs="Times New Roman"/>
          <w:sz w:val="28"/>
          <w:szCs w:val="28"/>
        </w:rPr>
        <w:t>приемов, направленных на активацию естественных механизмо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840E0">
        <w:rPr>
          <w:rFonts w:ascii="Times New Roman" w:hAnsi="Times New Roman" w:cs="Times New Roman"/>
          <w:sz w:val="28"/>
          <w:szCs w:val="28"/>
        </w:rPr>
        <w:t>работы мозга через выпо</w:t>
      </w:r>
      <w:r>
        <w:rPr>
          <w:rFonts w:ascii="Times New Roman" w:hAnsi="Times New Roman" w:cs="Times New Roman"/>
          <w:sz w:val="28"/>
          <w:szCs w:val="28"/>
        </w:rPr>
        <w:t xml:space="preserve">лнение физических движений. Они </w:t>
      </w:r>
      <w:r w:rsidRPr="00C840E0">
        <w:rPr>
          <w:rFonts w:ascii="Times New Roman" w:hAnsi="Times New Roman" w:cs="Times New Roman"/>
          <w:sz w:val="28"/>
          <w:szCs w:val="28"/>
        </w:rPr>
        <w:t>ориентированы на оптимиз</w:t>
      </w:r>
      <w:r>
        <w:rPr>
          <w:rFonts w:ascii="Times New Roman" w:hAnsi="Times New Roman" w:cs="Times New Roman"/>
          <w:sz w:val="28"/>
          <w:szCs w:val="28"/>
        </w:rPr>
        <w:t xml:space="preserve">ацию речи в ее взаимодействии с </w:t>
      </w:r>
      <w:r w:rsidRPr="00C840E0">
        <w:rPr>
          <w:rFonts w:ascii="Times New Roman" w:hAnsi="Times New Roman" w:cs="Times New Roman"/>
          <w:sz w:val="28"/>
          <w:szCs w:val="28"/>
        </w:rPr>
        <w:t>другими психическим</w:t>
      </w:r>
      <w:r>
        <w:rPr>
          <w:rFonts w:ascii="Times New Roman" w:hAnsi="Times New Roman" w:cs="Times New Roman"/>
          <w:sz w:val="28"/>
          <w:szCs w:val="28"/>
        </w:rPr>
        <w:t xml:space="preserve">и функциями и пространственными </w:t>
      </w:r>
      <w:r w:rsidRPr="00C840E0">
        <w:rPr>
          <w:rFonts w:ascii="Times New Roman" w:hAnsi="Times New Roman" w:cs="Times New Roman"/>
          <w:sz w:val="28"/>
          <w:szCs w:val="28"/>
        </w:rPr>
        <w:t>представлениями.</w:t>
      </w:r>
      <w:r w:rsidR="00557D33">
        <w:rPr>
          <w:rFonts w:ascii="Times New Roman" w:hAnsi="Times New Roman" w:cs="Times New Roman"/>
          <w:sz w:val="28"/>
          <w:szCs w:val="28"/>
        </w:rPr>
        <w:t xml:space="preserve"> </w:t>
      </w:r>
      <w:r w:rsidRPr="00C840E0">
        <w:rPr>
          <w:rFonts w:ascii="Times New Roman" w:hAnsi="Times New Roman" w:cs="Times New Roman"/>
          <w:sz w:val="28"/>
          <w:szCs w:val="28"/>
        </w:rPr>
        <w:t xml:space="preserve">Включение </w:t>
      </w:r>
      <w:proofErr w:type="spellStart"/>
      <w:r w:rsidRPr="00C840E0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Pr="00C840E0">
        <w:rPr>
          <w:rFonts w:ascii="Times New Roman" w:hAnsi="Times New Roman" w:cs="Times New Roman"/>
          <w:sz w:val="28"/>
          <w:szCs w:val="28"/>
        </w:rPr>
        <w:t xml:space="preserve"> и упражнений на занятия становятся перспективным средством коррекционно-развивающей работы с дет</w:t>
      </w:r>
      <w:r>
        <w:rPr>
          <w:rFonts w:ascii="Times New Roman" w:hAnsi="Times New Roman" w:cs="Times New Roman"/>
          <w:sz w:val="28"/>
          <w:szCs w:val="28"/>
        </w:rPr>
        <w:t xml:space="preserve">ьми дошкольного возраста с ТНР. </w:t>
      </w:r>
    </w:p>
    <w:p w:rsidR="00C840E0" w:rsidRPr="0042238B" w:rsidRDefault="00C840E0" w:rsidP="00557D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0E0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C840E0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Pr="00C840E0">
        <w:rPr>
          <w:rFonts w:ascii="Times New Roman" w:hAnsi="Times New Roman" w:cs="Times New Roman"/>
          <w:sz w:val="28"/>
          <w:szCs w:val="28"/>
        </w:rPr>
        <w:t xml:space="preserve"> позволяет повысить эффективность коррекционно-образовательно</w:t>
      </w:r>
      <w:r>
        <w:rPr>
          <w:rFonts w:ascii="Times New Roman" w:hAnsi="Times New Roman" w:cs="Times New Roman"/>
          <w:sz w:val="28"/>
          <w:szCs w:val="28"/>
        </w:rPr>
        <w:t xml:space="preserve">го процесса, </w:t>
      </w:r>
      <w:r w:rsidRPr="00C840E0">
        <w:rPr>
          <w:rFonts w:ascii="Times New Roman" w:hAnsi="Times New Roman" w:cs="Times New Roman"/>
          <w:sz w:val="28"/>
          <w:szCs w:val="28"/>
        </w:rPr>
        <w:t>улучшить у ребенка память, внимание, речь, пространственные представления, мыслительную деятельность, мелкую моторику, зрительно-моторной простр</w:t>
      </w:r>
      <w:r w:rsidR="00E7292F">
        <w:rPr>
          <w:rFonts w:ascii="Times New Roman" w:hAnsi="Times New Roman" w:cs="Times New Roman"/>
          <w:sz w:val="28"/>
          <w:szCs w:val="28"/>
        </w:rPr>
        <w:t xml:space="preserve">анственной координации, снижает </w:t>
      </w:r>
      <w:r w:rsidRPr="00C840E0">
        <w:rPr>
          <w:rFonts w:ascii="Times New Roman" w:hAnsi="Times New Roman" w:cs="Times New Roman"/>
          <w:sz w:val="28"/>
          <w:szCs w:val="28"/>
        </w:rPr>
        <w:t>утомляемость, повышает способ</w:t>
      </w:r>
      <w:r>
        <w:rPr>
          <w:rFonts w:ascii="Times New Roman" w:hAnsi="Times New Roman" w:cs="Times New Roman"/>
          <w:sz w:val="28"/>
          <w:szCs w:val="28"/>
        </w:rPr>
        <w:t xml:space="preserve">ность к произвольному контролю,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0E0">
        <w:rPr>
          <w:rFonts w:ascii="Times New Roman" w:hAnsi="Times New Roman" w:cs="Times New Roman"/>
          <w:sz w:val="28"/>
          <w:szCs w:val="28"/>
        </w:rPr>
        <w:t>применить индивидуальный подход в процессе обучения.</w:t>
      </w:r>
    </w:p>
    <w:p w:rsidR="00557D33" w:rsidRPr="006F5167" w:rsidRDefault="00557D33" w:rsidP="0042238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F5167">
        <w:rPr>
          <w:rFonts w:ascii="Times New Roman" w:hAnsi="Times New Roman" w:cs="Times New Roman"/>
          <w:b/>
          <w:sz w:val="28"/>
          <w:szCs w:val="28"/>
        </w:rPr>
        <w:t>Нейроигры</w:t>
      </w:r>
      <w:proofErr w:type="spellEnd"/>
      <w:r w:rsidRPr="006F5167">
        <w:rPr>
          <w:rFonts w:ascii="Times New Roman" w:hAnsi="Times New Roman" w:cs="Times New Roman"/>
          <w:b/>
          <w:sz w:val="28"/>
          <w:szCs w:val="28"/>
        </w:rPr>
        <w:t xml:space="preserve"> помогают </w:t>
      </w:r>
      <w:proofErr w:type="gramStart"/>
      <w:r w:rsidRPr="006F5167">
        <w:rPr>
          <w:rFonts w:ascii="Times New Roman" w:hAnsi="Times New Roman" w:cs="Times New Roman"/>
          <w:b/>
          <w:sz w:val="28"/>
          <w:szCs w:val="28"/>
        </w:rPr>
        <w:t>ребенку :</w:t>
      </w:r>
      <w:proofErr w:type="gramEnd"/>
    </w:p>
    <w:p w:rsidR="00557D33" w:rsidRPr="0042238B" w:rsidRDefault="00557D33" w:rsidP="0042238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научится чувствовать пространство, свое тело;</w:t>
      </w:r>
    </w:p>
    <w:p w:rsidR="00557D33" w:rsidRPr="0042238B" w:rsidRDefault="00557D33" w:rsidP="0042238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развивать зрительно-моторную координацию (глаз-рука</w:t>
      </w:r>
      <w:proofErr w:type="gramStart"/>
      <w:r w:rsidRPr="0042238B">
        <w:rPr>
          <w:rFonts w:ascii="Times New Roman" w:hAnsi="Times New Roman" w:cs="Times New Roman"/>
          <w:sz w:val="28"/>
          <w:szCs w:val="28"/>
        </w:rPr>
        <w:t>);</w:t>
      </w:r>
      <w:r w:rsidR="0042238B" w:rsidRPr="0042238B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42238B" w:rsidRPr="0042238B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5E6E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42238B" w:rsidRPr="0042238B">
        <w:rPr>
          <w:rFonts w:ascii="Times New Roman" w:hAnsi="Times New Roman" w:cs="Times New Roman"/>
          <w:sz w:val="28"/>
          <w:szCs w:val="28"/>
        </w:rPr>
        <w:t xml:space="preserve"> </w:t>
      </w:r>
      <w:r w:rsidRPr="0042238B">
        <w:rPr>
          <w:rFonts w:ascii="Times New Roman" w:hAnsi="Times New Roman" w:cs="Times New Roman"/>
          <w:sz w:val="28"/>
          <w:szCs w:val="28"/>
        </w:rPr>
        <w:t>формировать правильное взаимодействие ног и рук;</w:t>
      </w:r>
    </w:p>
    <w:p w:rsidR="00557D33" w:rsidRPr="0042238B" w:rsidRDefault="00557D33" w:rsidP="0042238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научится последовательно выполнять действия;</w:t>
      </w:r>
    </w:p>
    <w:p w:rsidR="00557D33" w:rsidRPr="0042238B" w:rsidRDefault="00557D33" w:rsidP="0042238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развивать слуховое и зрительное внимание.</w:t>
      </w:r>
    </w:p>
    <w:p w:rsidR="00557D33" w:rsidRPr="006F5167" w:rsidRDefault="00557D33" w:rsidP="00557D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167">
        <w:rPr>
          <w:rFonts w:ascii="Times New Roman" w:hAnsi="Times New Roman" w:cs="Times New Roman"/>
          <w:b/>
          <w:sz w:val="28"/>
          <w:szCs w:val="28"/>
        </w:rPr>
        <w:t xml:space="preserve">Преимущества использования </w:t>
      </w:r>
      <w:proofErr w:type="spellStart"/>
      <w:proofErr w:type="gramStart"/>
      <w:r w:rsidRPr="006F5167">
        <w:rPr>
          <w:rFonts w:ascii="Times New Roman" w:hAnsi="Times New Roman" w:cs="Times New Roman"/>
          <w:b/>
          <w:sz w:val="28"/>
          <w:szCs w:val="28"/>
        </w:rPr>
        <w:t>нейроигр</w:t>
      </w:r>
      <w:proofErr w:type="spellEnd"/>
      <w:r w:rsidRPr="006F51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557D33" w:rsidRPr="0042238B" w:rsidRDefault="00557D33" w:rsidP="0042238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игровая форма обучения;</w:t>
      </w:r>
    </w:p>
    <w:p w:rsidR="00557D33" w:rsidRPr="0042238B" w:rsidRDefault="00557D33" w:rsidP="0042238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эмоциональная привлекательность;</w:t>
      </w:r>
    </w:p>
    <w:p w:rsidR="00557D33" w:rsidRPr="0042238B" w:rsidRDefault="00557D33" w:rsidP="0042238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многофункциональность;</w:t>
      </w:r>
    </w:p>
    <w:p w:rsidR="00557D33" w:rsidRPr="0042238B" w:rsidRDefault="00557D33" w:rsidP="0042238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автоматизация звуков в сочетании с двигательной активностью;</w:t>
      </w:r>
    </w:p>
    <w:p w:rsidR="00557D33" w:rsidRPr="0042238B" w:rsidRDefault="00557D33" w:rsidP="0042238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формирование стойкой мотивации и произвольных познавательных интересов;</w:t>
      </w:r>
    </w:p>
    <w:p w:rsidR="00557D33" w:rsidRPr="0042238B" w:rsidRDefault="00557D33" w:rsidP="0042238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формирование партнерского взаимодействия между ребенком и педагогом.</w:t>
      </w:r>
    </w:p>
    <w:p w:rsidR="006F5167" w:rsidRDefault="00557D33" w:rsidP="00557D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7D33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557D33">
        <w:rPr>
          <w:rFonts w:ascii="Times New Roman" w:hAnsi="Times New Roman" w:cs="Times New Roman"/>
          <w:sz w:val="28"/>
          <w:szCs w:val="28"/>
        </w:rPr>
        <w:t xml:space="preserve"> являются универсальными в том, что их можно использовать как профилактические и развивающие, а также коррекционными для речевых нарушений, компенсации особенностей развития психических процессов и эмоционально-волевой сферы.</w:t>
      </w:r>
    </w:p>
    <w:p w:rsidR="006F5167" w:rsidRPr="006F5167" w:rsidRDefault="006F5167" w:rsidP="006F516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167">
        <w:rPr>
          <w:rFonts w:ascii="Times New Roman" w:hAnsi="Times New Roman" w:cs="Times New Roman"/>
          <w:sz w:val="28"/>
          <w:szCs w:val="28"/>
        </w:rPr>
        <w:t xml:space="preserve">В своей работе мы используем </w:t>
      </w:r>
      <w:proofErr w:type="spellStart"/>
      <w:r w:rsidRPr="006F5167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6F5167">
        <w:rPr>
          <w:rFonts w:ascii="Times New Roman" w:hAnsi="Times New Roman" w:cs="Times New Roman"/>
          <w:sz w:val="28"/>
          <w:szCs w:val="28"/>
        </w:rPr>
        <w:t xml:space="preserve"> и упражнения на всех этапах, от момента выполнения подготовительных артикуляционных упражнений до автоматизации поставленного звука на материале </w:t>
      </w:r>
      <w:proofErr w:type="spellStart"/>
      <w:r w:rsidRPr="006F5167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6F5167">
        <w:rPr>
          <w:rFonts w:ascii="Times New Roman" w:hAnsi="Times New Roman" w:cs="Times New Roman"/>
          <w:sz w:val="28"/>
          <w:szCs w:val="28"/>
        </w:rPr>
        <w:t xml:space="preserve"> и стихотворений.</w:t>
      </w:r>
    </w:p>
    <w:p w:rsidR="006F5167" w:rsidRDefault="006F5167" w:rsidP="006F516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167">
        <w:rPr>
          <w:rFonts w:ascii="Times New Roman" w:hAnsi="Times New Roman" w:cs="Times New Roman"/>
          <w:sz w:val="28"/>
          <w:szCs w:val="28"/>
        </w:rPr>
        <w:t>На подготовительном этапе мы включаем артикуляционн</w:t>
      </w:r>
      <w:r>
        <w:rPr>
          <w:rFonts w:ascii="Times New Roman" w:hAnsi="Times New Roman" w:cs="Times New Roman"/>
          <w:sz w:val="28"/>
          <w:szCs w:val="28"/>
        </w:rPr>
        <w:t xml:space="preserve">ые упражнения с движением рук. </w:t>
      </w:r>
      <w:r w:rsidR="0042238B">
        <w:rPr>
          <w:rFonts w:ascii="Times New Roman" w:hAnsi="Times New Roman" w:cs="Times New Roman"/>
          <w:sz w:val="28"/>
          <w:szCs w:val="28"/>
        </w:rPr>
        <w:t>(смотреть приложение 1)</w:t>
      </w:r>
    </w:p>
    <w:p w:rsidR="0042238B" w:rsidRPr="006F5167" w:rsidRDefault="0042238B" w:rsidP="006F516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167" w:rsidRPr="006F5167" w:rsidRDefault="006F5167" w:rsidP="006F516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167">
        <w:rPr>
          <w:rFonts w:ascii="Times New Roman" w:hAnsi="Times New Roman" w:cs="Times New Roman"/>
          <w:sz w:val="28"/>
          <w:szCs w:val="28"/>
        </w:rPr>
        <w:t>Зад</w:t>
      </w:r>
      <w:r>
        <w:rPr>
          <w:rFonts w:ascii="Times New Roman" w:hAnsi="Times New Roman" w:cs="Times New Roman"/>
          <w:sz w:val="28"/>
          <w:szCs w:val="28"/>
        </w:rPr>
        <w:t>ачи артикуляционной гимнастики:</w:t>
      </w:r>
    </w:p>
    <w:p w:rsidR="006F5167" w:rsidRPr="0042238B" w:rsidRDefault="006F5167" w:rsidP="0042238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развитие слаженной работы обоих полушарий;</w:t>
      </w:r>
    </w:p>
    <w:p w:rsidR="006F5167" w:rsidRPr="0042238B" w:rsidRDefault="006F5167" w:rsidP="0042238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удерживание губ в заданной позиции;</w:t>
      </w:r>
    </w:p>
    <w:p w:rsidR="006F5167" w:rsidRPr="0042238B" w:rsidRDefault="006F5167" w:rsidP="0042238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укрепление мышц языка, развитие его подвижности;</w:t>
      </w:r>
    </w:p>
    <w:p w:rsidR="006F5167" w:rsidRPr="0042238B" w:rsidRDefault="006F5167" w:rsidP="0042238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растяжение подъязычной уздечки;</w:t>
      </w:r>
    </w:p>
    <w:p w:rsidR="006F5167" w:rsidRPr="0042238B" w:rsidRDefault="006F5167" w:rsidP="0042238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развитие подвижности нижней челюсти;</w:t>
      </w:r>
    </w:p>
    <w:p w:rsidR="006F5167" w:rsidRPr="0042238B" w:rsidRDefault="006F5167" w:rsidP="0042238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развитие мелкой моторики пальцев рук;</w:t>
      </w:r>
    </w:p>
    <w:p w:rsidR="006F5167" w:rsidRPr="0042238B" w:rsidRDefault="006F5167" w:rsidP="0042238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профилактика быстрого переутомления;</w:t>
      </w:r>
    </w:p>
    <w:p w:rsidR="006F5167" w:rsidRPr="0042238B" w:rsidRDefault="006F5167" w:rsidP="0042238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профилактика дефицита внимания;</w:t>
      </w:r>
    </w:p>
    <w:p w:rsidR="006F5167" w:rsidRPr="0042238B" w:rsidRDefault="006F5167" w:rsidP="0042238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 xml:space="preserve">улучшение памяти; </w:t>
      </w:r>
    </w:p>
    <w:p w:rsidR="0042238B" w:rsidRDefault="006F5167" w:rsidP="0030074E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38B">
        <w:rPr>
          <w:rFonts w:ascii="Times New Roman" w:hAnsi="Times New Roman" w:cs="Times New Roman"/>
          <w:sz w:val="28"/>
          <w:szCs w:val="28"/>
        </w:rPr>
        <w:t>развитие пространственных представлений.</w:t>
      </w:r>
    </w:p>
    <w:p w:rsidR="004D7712" w:rsidRDefault="004D7712" w:rsidP="004D77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712">
        <w:rPr>
          <w:rFonts w:ascii="Times New Roman" w:hAnsi="Times New Roman" w:cs="Times New Roman"/>
          <w:sz w:val="28"/>
          <w:szCs w:val="28"/>
        </w:rPr>
        <w:t xml:space="preserve">На занятии применяем зеркальное рисование, когда ребенок рисует одновременно двумя руками симметричные линии, спирали, восьмерки, произнося нужный нам звук. </w:t>
      </w:r>
    </w:p>
    <w:p w:rsidR="004D7712" w:rsidRPr="004D7712" w:rsidRDefault="004D7712" w:rsidP="004D77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712">
        <w:rPr>
          <w:rFonts w:ascii="Times New Roman" w:hAnsi="Times New Roman" w:cs="Times New Roman"/>
          <w:sz w:val="28"/>
          <w:szCs w:val="28"/>
        </w:rPr>
        <w:t xml:space="preserve">На этапе автоматизации звуков предлагаем ребенку правильно произнести слово, а также показать нарисованное положение рук 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7712">
        <w:rPr>
          <w:rFonts w:ascii="Times New Roman" w:hAnsi="Times New Roman" w:cs="Times New Roman"/>
          <w:sz w:val="28"/>
          <w:szCs w:val="28"/>
        </w:rPr>
        <w:t>пальцев возле картинки.</w:t>
      </w:r>
    </w:p>
    <w:p w:rsidR="004D7712" w:rsidRPr="004D7712" w:rsidRDefault="004D7712" w:rsidP="004D77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712">
        <w:rPr>
          <w:rFonts w:ascii="Times New Roman" w:hAnsi="Times New Roman" w:cs="Times New Roman"/>
          <w:sz w:val="28"/>
          <w:szCs w:val="28"/>
        </w:rPr>
        <w:t xml:space="preserve">Примеры следующих </w:t>
      </w:r>
      <w:proofErr w:type="spellStart"/>
      <w:r w:rsidRPr="004D7712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Pr="004D7712">
        <w:rPr>
          <w:rFonts w:ascii="Times New Roman" w:hAnsi="Times New Roman" w:cs="Times New Roman"/>
          <w:sz w:val="28"/>
          <w:szCs w:val="28"/>
        </w:rPr>
        <w:t>:</w:t>
      </w:r>
    </w:p>
    <w:p w:rsidR="004D7712" w:rsidRPr="004D7712" w:rsidRDefault="004D7712" w:rsidP="004D7712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7712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4D7712">
        <w:rPr>
          <w:rFonts w:ascii="Times New Roman" w:hAnsi="Times New Roman" w:cs="Times New Roman"/>
          <w:sz w:val="28"/>
          <w:szCs w:val="28"/>
        </w:rPr>
        <w:t xml:space="preserve"> на выкладывание узоров из камней, пуговиц; выкладывание букв из счетных палочек одновременно двумя руками.</w:t>
      </w:r>
    </w:p>
    <w:p w:rsidR="004D7712" w:rsidRPr="004D7712" w:rsidRDefault="004D7712" w:rsidP="004D7712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7712">
        <w:rPr>
          <w:rFonts w:ascii="Times New Roman" w:hAnsi="Times New Roman" w:cs="Times New Roman"/>
          <w:sz w:val="28"/>
          <w:szCs w:val="28"/>
        </w:rPr>
        <w:t>Нейроиграс</w:t>
      </w:r>
      <w:proofErr w:type="spellEnd"/>
      <w:r w:rsidRPr="004D7712">
        <w:rPr>
          <w:rFonts w:ascii="Times New Roman" w:hAnsi="Times New Roman" w:cs="Times New Roman"/>
          <w:sz w:val="28"/>
          <w:szCs w:val="28"/>
        </w:rPr>
        <w:t xml:space="preserve"> мячом «Тебе-мне». Ребенок передает мяч обеими руками соседу.</w:t>
      </w:r>
    </w:p>
    <w:p w:rsidR="004D7712" w:rsidRPr="004D7712" w:rsidRDefault="004D7712" w:rsidP="004D7712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7712">
        <w:rPr>
          <w:rFonts w:ascii="Times New Roman" w:hAnsi="Times New Roman" w:cs="Times New Roman"/>
          <w:sz w:val="28"/>
          <w:szCs w:val="28"/>
        </w:rPr>
        <w:t>Нейроигра</w:t>
      </w:r>
      <w:proofErr w:type="spellEnd"/>
      <w:r w:rsidRPr="004D7712">
        <w:rPr>
          <w:rFonts w:ascii="Times New Roman" w:hAnsi="Times New Roman" w:cs="Times New Roman"/>
          <w:sz w:val="28"/>
          <w:szCs w:val="28"/>
        </w:rPr>
        <w:t xml:space="preserve"> «Умные звоночки». Ребенок нажимает на звонок столько раз, сколько услышит слогов, слов.</w:t>
      </w:r>
    </w:p>
    <w:p w:rsidR="00E7292F" w:rsidRPr="004D7712" w:rsidRDefault="004D7712" w:rsidP="004D7712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7712">
        <w:rPr>
          <w:rFonts w:ascii="Times New Roman" w:hAnsi="Times New Roman" w:cs="Times New Roman"/>
          <w:sz w:val="28"/>
          <w:szCs w:val="28"/>
        </w:rPr>
        <w:t>Нейроигра</w:t>
      </w:r>
      <w:proofErr w:type="spellEnd"/>
      <w:r w:rsidRPr="004D7712">
        <w:rPr>
          <w:rFonts w:ascii="Times New Roman" w:hAnsi="Times New Roman" w:cs="Times New Roman"/>
          <w:sz w:val="28"/>
          <w:szCs w:val="28"/>
        </w:rPr>
        <w:t xml:space="preserve"> «Передай другому». Ребенок выполняет руками перекрёстные движения (правая рука сверху, затем левая).</w:t>
      </w: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Нейроупражнения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с мячами (обычными, прыгунами, су-</w:t>
      </w: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джоку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). Описание </w:t>
      </w: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нейроупражнения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>: 1 вариант: на звук «Ш» отбивай мяч правой рукой, на звук «Ж» левой. Или катаем мячик между ладоней, если звук «Ш</w:t>
      </w:r>
      <w:proofErr w:type="gramStart"/>
      <w:r w:rsidRPr="006E4CD7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6E4CD7">
        <w:rPr>
          <w:rFonts w:ascii="Times New Roman" w:hAnsi="Times New Roman" w:cs="Times New Roman"/>
          <w:sz w:val="28"/>
          <w:szCs w:val="28"/>
        </w:rPr>
        <w:t xml:space="preserve"> то сверху правая рука, если «Ж» – то левая. 2 вариант: при автоматизации звуков ребенок перебрасывает мяч из рук в руки, проговаривая скороговорки.</w:t>
      </w: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CD7">
        <w:rPr>
          <w:rFonts w:ascii="Times New Roman" w:hAnsi="Times New Roman" w:cs="Times New Roman"/>
          <w:sz w:val="28"/>
          <w:szCs w:val="28"/>
        </w:rPr>
        <w:t xml:space="preserve">Таким образом, следует отметить, использование инновационных технологий в </w:t>
      </w:r>
      <w:proofErr w:type="gramStart"/>
      <w:r w:rsidRPr="006E4CD7">
        <w:rPr>
          <w:rFonts w:ascii="Times New Roman" w:hAnsi="Times New Roman" w:cs="Times New Roman"/>
          <w:sz w:val="28"/>
          <w:szCs w:val="28"/>
        </w:rPr>
        <w:t>работе  служит</w:t>
      </w:r>
      <w:proofErr w:type="gramEnd"/>
      <w:r w:rsidRPr="006E4CD7">
        <w:rPr>
          <w:rFonts w:ascii="Times New Roman" w:hAnsi="Times New Roman" w:cs="Times New Roman"/>
          <w:sz w:val="28"/>
          <w:szCs w:val="28"/>
        </w:rPr>
        <w:t xml:space="preserve"> эффективным дополнением к общепринятым наиболее популярным технологиям и методикам. </w:t>
      </w: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способствуют улучшению всех психических процессов ребенка (внимания, памяти, мышления, речи), а </w:t>
      </w:r>
      <w:proofErr w:type="gramStart"/>
      <w:r w:rsidRPr="006E4CD7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6E4CD7">
        <w:rPr>
          <w:rFonts w:ascii="Times New Roman" w:hAnsi="Times New Roman" w:cs="Times New Roman"/>
          <w:sz w:val="28"/>
          <w:szCs w:val="28"/>
        </w:rPr>
        <w:t xml:space="preserve"> развитию его эмоционально-волевой сферы. Улучшение мозгового кровообращения, развитие новых нейронных связей в коре головного мозга, приводит к повышению стрессоустойчивости, обучаемости, </w:t>
      </w: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адаптированности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>, снижению конфликтности, возбудимости.</w:t>
      </w: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CD7">
        <w:rPr>
          <w:rFonts w:ascii="Times New Roman" w:hAnsi="Times New Roman" w:cs="Times New Roman"/>
          <w:sz w:val="28"/>
          <w:szCs w:val="28"/>
        </w:rPr>
        <w:t xml:space="preserve">Систематическое использование </w:t>
      </w: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и упражнений на занятиях показывает положительное влияние на коррекцию недостатков речевого развития детей с ТНР. </w:t>
      </w: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6E4CD7">
        <w:rPr>
          <w:rFonts w:ascii="Times New Roman" w:hAnsi="Times New Roman" w:cs="Times New Roman"/>
          <w:sz w:val="28"/>
          <w:szCs w:val="28"/>
        </w:rPr>
        <w:t>упражнения  применяются</w:t>
      </w:r>
      <w:proofErr w:type="gramEnd"/>
      <w:r w:rsidRPr="006E4CD7">
        <w:rPr>
          <w:rFonts w:ascii="Times New Roman" w:hAnsi="Times New Roman" w:cs="Times New Roman"/>
          <w:sz w:val="28"/>
          <w:szCs w:val="28"/>
        </w:rPr>
        <w:t xml:space="preserve"> с целью автоматизации поставленных звуков, развития фонематического восприятия, навыков словообразования словоизменения, усвоения лексических тем. </w:t>
      </w: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92F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помогают оптимизировать работу педагога внося новые способы взаимодействия педагога и ребёнка, для создания благоприятного эмоционального фона, способствуют включению в работу сохранных и активизации нарушенных функций. </w:t>
      </w: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и упражнения подбираются с учетом индивидуальных особенностей детей дошкольного возраста с ТНР.</w:t>
      </w:r>
    </w:p>
    <w:p w:rsid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Анищенкова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Е.С. Артикуляционная гимнастика для развития речи дошкольников: учебник. М.: АСТ, 2020. 60 c. </w:t>
      </w: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CD7">
        <w:rPr>
          <w:rFonts w:ascii="Times New Roman" w:hAnsi="Times New Roman" w:cs="Times New Roman"/>
          <w:sz w:val="28"/>
          <w:szCs w:val="28"/>
        </w:rPr>
        <w:t xml:space="preserve">Ахмадуллин Ш.Т. </w:t>
      </w: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Нейрогимнастика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. Развиваем мозг ребенка. 4-6 лет: учебник/ </w:t>
      </w:r>
      <w:proofErr w:type="gramStart"/>
      <w:r w:rsidRPr="006E4CD7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6E4CD7">
        <w:rPr>
          <w:rFonts w:ascii="Times New Roman" w:hAnsi="Times New Roman" w:cs="Times New Roman"/>
          <w:sz w:val="28"/>
          <w:szCs w:val="28"/>
        </w:rPr>
        <w:t xml:space="preserve"> Нева, 2022. 160 c. </w:t>
      </w: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CD7">
        <w:rPr>
          <w:rFonts w:ascii="Times New Roman" w:hAnsi="Times New Roman" w:cs="Times New Roman"/>
          <w:sz w:val="28"/>
          <w:szCs w:val="28"/>
        </w:rPr>
        <w:t>Гончарова К. Нейропсихологические игры: рабочая тетрадь / под ред. К. Гончаровой, А.В. Чертковой. Ростов н/Д.: Феникс, 2021. 55 c.</w:t>
      </w: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Гуслова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М.Н. Инновационные педагогические технологии: учебник. М.: Академия, 2018. 672 c. </w:t>
      </w: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CD7">
        <w:rPr>
          <w:rFonts w:ascii="Times New Roman" w:hAnsi="Times New Roman" w:cs="Times New Roman"/>
          <w:sz w:val="28"/>
          <w:szCs w:val="28"/>
        </w:rPr>
        <w:t xml:space="preserve">Деева Н.А. Игровые </w:t>
      </w: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технологии в ДОО. Релаксация. Гимнастика. </w:t>
      </w: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упражнения: учеб. пособие. </w:t>
      </w:r>
      <w:proofErr w:type="gramStart"/>
      <w:r w:rsidRPr="006E4CD7">
        <w:rPr>
          <w:rFonts w:ascii="Times New Roman" w:hAnsi="Times New Roman" w:cs="Times New Roman"/>
          <w:sz w:val="28"/>
          <w:szCs w:val="28"/>
        </w:rPr>
        <w:t>Волгоград.:</w:t>
      </w:r>
      <w:proofErr w:type="gramEnd"/>
      <w:r w:rsidRPr="006E4CD7">
        <w:rPr>
          <w:rFonts w:ascii="Times New Roman" w:hAnsi="Times New Roman" w:cs="Times New Roman"/>
          <w:sz w:val="28"/>
          <w:szCs w:val="28"/>
        </w:rPr>
        <w:t xml:space="preserve"> Учитель, 2022. 32 c. </w:t>
      </w: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CD7">
        <w:rPr>
          <w:rFonts w:ascii="Times New Roman" w:hAnsi="Times New Roman" w:cs="Times New Roman"/>
          <w:sz w:val="28"/>
          <w:szCs w:val="28"/>
        </w:rPr>
        <w:t xml:space="preserve">Жукова О.С. </w:t>
      </w: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Нейрологопедические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прописи: учимся читать и развиваем речь. М.: Малыш, 2022. 32 c. </w:t>
      </w: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CD7">
        <w:rPr>
          <w:rFonts w:ascii="Times New Roman" w:hAnsi="Times New Roman" w:cs="Times New Roman"/>
          <w:sz w:val="28"/>
          <w:szCs w:val="28"/>
        </w:rPr>
        <w:t xml:space="preserve">Колганова В.С. Нейропсихологические занятия с детьми / В. С. Колганова, Е. В. Пивоварова. М.: АЙРИС-пресс, 2015. 416 c. </w:t>
      </w: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О.И. Движение и речь. </w:t>
      </w: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Кинезиология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в коррекции детской речи: учебник / под </w:t>
      </w:r>
      <w:proofErr w:type="spellStart"/>
      <w:r w:rsidRPr="006E4CD7">
        <w:rPr>
          <w:rFonts w:ascii="Times New Roman" w:hAnsi="Times New Roman" w:cs="Times New Roman"/>
          <w:sz w:val="28"/>
          <w:szCs w:val="28"/>
        </w:rPr>
        <w:t>ред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Т. </w:t>
      </w: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Кондаковой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E4CD7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6E4CD7">
        <w:rPr>
          <w:rFonts w:ascii="Times New Roman" w:hAnsi="Times New Roman" w:cs="Times New Roman"/>
          <w:sz w:val="28"/>
          <w:szCs w:val="28"/>
        </w:rPr>
        <w:t xml:space="preserve"> Литера, 2021. 48 c. </w:t>
      </w: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Праведникова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И.И. Нейропсихология. Игры и упражнения: учебник. М.: Айрис-пресс, 2018. 112 c. </w:t>
      </w: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Праведникова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И.И. Развитие грамматического строя речи: учебник / под ред. К. </w:t>
      </w:r>
      <w:proofErr w:type="spellStart"/>
      <w:r w:rsidRPr="006E4CD7">
        <w:rPr>
          <w:rFonts w:ascii="Times New Roman" w:hAnsi="Times New Roman" w:cs="Times New Roman"/>
          <w:sz w:val="28"/>
          <w:szCs w:val="28"/>
        </w:rPr>
        <w:t>Хаспеян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>. Ростов н/Д.: Феникс, 2021. 70 c.</w:t>
      </w:r>
    </w:p>
    <w:p w:rsidR="006E4CD7" w:rsidRP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CD7">
        <w:rPr>
          <w:rFonts w:ascii="Times New Roman" w:hAnsi="Times New Roman" w:cs="Times New Roman"/>
          <w:sz w:val="28"/>
          <w:szCs w:val="28"/>
        </w:rPr>
        <w:t>Трясорукова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Т.П. Развитие межполушарного взаимодействия у детей: рабочая тетрадь / под ред. Д. Волковой. Ростов н/Д.: Феникс, 2020. 60 c. </w:t>
      </w:r>
    </w:p>
    <w:p w:rsid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CD7">
        <w:rPr>
          <w:rFonts w:ascii="Times New Roman" w:hAnsi="Times New Roman" w:cs="Times New Roman"/>
          <w:sz w:val="28"/>
          <w:szCs w:val="28"/>
        </w:rPr>
        <w:t>Чебыкина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Н.Н. </w:t>
      </w:r>
      <w:proofErr w:type="spellStart"/>
      <w:r w:rsidRPr="006E4CD7">
        <w:rPr>
          <w:rFonts w:ascii="Times New Roman" w:hAnsi="Times New Roman" w:cs="Times New Roman"/>
          <w:sz w:val="28"/>
          <w:szCs w:val="28"/>
        </w:rPr>
        <w:t>Нейрологопедические</w:t>
      </w:r>
      <w:proofErr w:type="spellEnd"/>
      <w:r w:rsidRPr="006E4CD7">
        <w:rPr>
          <w:rFonts w:ascii="Times New Roman" w:hAnsi="Times New Roman" w:cs="Times New Roman"/>
          <w:sz w:val="28"/>
          <w:szCs w:val="28"/>
        </w:rPr>
        <w:t xml:space="preserve"> прописи для развития речи. М.: АСТ, 2021. 80 c</w:t>
      </w:r>
    </w:p>
    <w:p w:rsid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C2" w:rsidRDefault="002938C2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C2" w:rsidRDefault="002938C2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C2" w:rsidRDefault="002938C2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C2" w:rsidRDefault="002938C2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C2" w:rsidRDefault="002938C2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C2" w:rsidRDefault="002938C2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C2" w:rsidRDefault="002938C2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C2" w:rsidRDefault="002938C2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C2" w:rsidRDefault="002938C2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C2" w:rsidRDefault="002938C2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C2" w:rsidRDefault="002938C2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C2" w:rsidRDefault="002938C2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CD7" w:rsidRPr="00652836" w:rsidRDefault="006E4CD7" w:rsidP="006E4CD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CD7" w:rsidRPr="00652836" w:rsidRDefault="002938C2" w:rsidP="006E4CD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52836">
        <w:rPr>
          <w:rFonts w:ascii="Times New Roman" w:hAnsi="Times New Roman" w:cs="Times New Roman"/>
          <w:b/>
          <w:sz w:val="28"/>
          <w:szCs w:val="28"/>
        </w:rPr>
        <w:t>Не</w:t>
      </w:r>
      <w:r w:rsidR="00652836">
        <w:rPr>
          <w:rFonts w:ascii="Times New Roman" w:hAnsi="Times New Roman" w:cs="Times New Roman"/>
          <w:b/>
          <w:sz w:val="28"/>
          <w:szCs w:val="28"/>
        </w:rPr>
        <w:t>й</w:t>
      </w:r>
      <w:r w:rsidRPr="00652836">
        <w:rPr>
          <w:rFonts w:ascii="Times New Roman" w:hAnsi="Times New Roman" w:cs="Times New Roman"/>
          <w:b/>
          <w:sz w:val="28"/>
          <w:szCs w:val="28"/>
        </w:rPr>
        <w:t>упражнение</w:t>
      </w:r>
      <w:proofErr w:type="spellEnd"/>
      <w:r w:rsidR="006E4CD7" w:rsidRPr="00652836">
        <w:rPr>
          <w:rFonts w:ascii="Times New Roman" w:hAnsi="Times New Roman" w:cs="Times New Roman"/>
          <w:b/>
          <w:sz w:val="28"/>
          <w:szCs w:val="28"/>
        </w:rPr>
        <w:t xml:space="preserve"> «Змейка»</w:t>
      </w:r>
      <w:bookmarkStart w:id="0" w:name="_GoBack"/>
      <w:bookmarkEnd w:id="0"/>
    </w:p>
    <w:p w:rsid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CBE47">
            <wp:extent cx="6743065" cy="10144760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1014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36F7D">
            <wp:extent cx="5749290" cy="587121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87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E7164">
            <wp:extent cx="6743065" cy="10144760"/>
            <wp:effectExtent l="0" t="0" r="63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1014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12A0F">
            <wp:extent cx="5273675" cy="91998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919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CD7" w:rsidRDefault="006E4CD7" w:rsidP="006E4C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Картотека артикуляционной гимнастики с движением рук</w:t>
      </w:r>
    </w:p>
    <w:p w:rsid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601"/>
        <w:gridCol w:w="1789"/>
        <w:gridCol w:w="4346"/>
      </w:tblGrid>
      <w:tr w:rsidR="006E4CD7" w:rsidTr="002938C2">
        <w:trPr>
          <w:jc w:val="center"/>
        </w:trPr>
        <w:tc>
          <w:tcPr>
            <w:tcW w:w="3756" w:type="dxa"/>
          </w:tcPr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1D9B6B">
                  <wp:extent cx="2243455" cy="1877695"/>
                  <wp:effectExtent l="0" t="0" r="444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Бегемотик</w:t>
            </w:r>
          </w:p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Широко открыли ротик-</w:t>
            </w:r>
          </w:p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Получился «бегемотик».</w:t>
            </w:r>
          </w:p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 затем закрыли рот-</w:t>
            </w:r>
          </w:p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Отдыхает бегемот.</w:t>
            </w:r>
          </w:p>
        </w:tc>
        <w:tc>
          <w:tcPr>
            <w:tcW w:w="4536" w:type="dxa"/>
          </w:tcPr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4B71B5">
                  <wp:extent cx="1865630" cy="1792605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D7" w:rsidTr="002938C2">
        <w:trPr>
          <w:jc w:val="center"/>
        </w:trPr>
        <w:tc>
          <w:tcPr>
            <w:tcW w:w="3756" w:type="dxa"/>
          </w:tcPr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A733F9">
                  <wp:extent cx="1969135" cy="1743710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Блинчики</w:t>
            </w:r>
          </w:p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Мы испечь блины решили.</w:t>
            </w:r>
          </w:p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Много теста замесили.</w:t>
            </w:r>
          </w:p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Чтобы было веселей,</w:t>
            </w:r>
          </w:p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Пригласили всех друзей</w:t>
            </w:r>
          </w:p>
        </w:tc>
        <w:tc>
          <w:tcPr>
            <w:tcW w:w="4536" w:type="dxa"/>
          </w:tcPr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49E2DD">
                  <wp:extent cx="2377440" cy="1743710"/>
                  <wp:effectExtent l="0" t="0" r="381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D7" w:rsidTr="002938C2">
        <w:trPr>
          <w:jc w:val="center"/>
        </w:trPr>
        <w:tc>
          <w:tcPr>
            <w:tcW w:w="3756" w:type="dxa"/>
          </w:tcPr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20527">
                  <wp:extent cx="1969135" cy="17799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Вкусное варенье</w:t>
            </w:r>
          </w:p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Приготовили варенье</w:t>
            </w:r>
          </w:p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 пирог мы испекли.</w:t>
            </w:r>
          </w:p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Всех друзей на пир позвали</w:t>
            </w:r>
          </w:p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 вареньем угощали.</w:t>
            </w:r>
          </w:p>
        </w:tc>
        <w:tc>
          <w:tcPr>
            <w:tcW w:w="4536" w:type="dxa"/>
          </w:tcPr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F8B3D2">
                  <wp:extent cx="2249805" cy="1591310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D7" w:rsidTr="002938C2">
        <w:trPr>
          <w:jc w:val="center"/>
        </w:trPr>
        <w:tc>
          <w:tcPr>
            <w:tcW w:w="3756" w:type="dxa"/>
          </w:tcPr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0AF5D5">
                  <wp:extent cx="1969135" cy="1938655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Грибок</w:t>
            </w:r>
          </w:p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Вверх подняли язычок,</w:t>
            </w:r>
          </w:p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Стал похож он на грибок.</w:t>
            </w:r>
          </w:p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Мы подержим так немножко,</w:t>
            </w:r>
          </w:p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E4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 затем потянем ножку.</w:t>
            </w:r>
          </w:p>
        </w:tc>
        <w:tc>
          <w:tcPr>
            <w:tcW w:w="4536" w:type="dxa"/>
          </w:tcPr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B25AEF">
                  <wp:extent cx="1835150" cy="1840865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D7" w:rsidTr="002938C2">
        <w:trPr>
          <w:jc w:val="center"/>
        </w:trPr>
        <w:tc>
          <w:tcPr>
            <w:tcW w:w="3756" w:type="dxa"/>
          </w:tcPr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5DF253">
                  <wp:extent cx="2011680" cy="2072640"/>
                  <wp:effectExtent l="0" t="0" r="762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07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Заборчик</w:t>
            </w:r>
          </w:p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Вышли утром мы во двор</w:t>
            </w:r>
          </w:p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 построили забор</w:t>
            </w:r>
          </w:p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Зубки сомкнуты сейчас,</w:t>
            </w:r>
          </w:p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Получилось все у нас.</w:t>
            </w:r>
          </w:p>
        </w:tc>
        <w:tc>
          <w:tcPr>
            <w:tcW w:w="4536" w:type="dxa"/>
          </w:tcPr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A1DA37">
                  <wp:extent cx="2286000" cy="19081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D7" w:rsidTr="002938C2">
        <w:trPr>
          <w:jc w:val="center"/>
        </w:trPr>
        <w:tc>
          <w:tcPr>
            <w:tcW w:w="3756" w:type="dxa"/>
          </w:tcPr>
          <w:p w:rsidR="006E4CD7" w:rsidRP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0DBA99">
                  <wp:extent cx="2011680" cy="1609725"/>
                  <wp:effectExtent l="0" t="0" r="762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Качели</w:t>
            </w:r>
          </w:p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 качелях мы качались,</w:t>
            </w:r>
          </w:p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Высоко вверх поднимались.</w:t>
            </w:r>
          </w:p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Вверх-вниз, вверх-вниз,</w:t>
            </w:r>
          </w:p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Очень крепко ты держись</w:t>
            </w:r>
          </w:p>
        </w:tc>
        <w:tc>
          <w:tcPr>
            <w:tcW w:w="4536" w:type="dxa"/>
          </w:tcPr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5A115F">
                  <wp:extent cx="2341245" cy="1908175"/>
                  <wp:effectExtent l="0" t="0" r="190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D7" w:rsidTr="002938C2">
        <w:trPr>
          <w:jc w:val="center"/>
        </w:trPr>
        <w:tc>
          <w:tcPr>
            <w:tcW w:w="3756" w:type="dxa"/>
          </w:tcPr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42DE0F">
                  <wp:extent cx="2097405" cy="1823085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Кошка сердится кошка спит</w:t>
            </w:r>
          </w:p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Рассердилась наша киска:</w:t>
            </w:r>
          </w:p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«Кто сметану съел из миски?»</w:t>
            </w:r>
          </w:p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Ей налили молока-</w:t>
            </w:r>
          </w:p>
          <w:p w:rsidR="006E4CD7" w:rsidRPr="002938C2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Съела все и спать легла.</w:t>
            </w:r>
          </w:p>
        </w:tc>
        <w:tc>
          <w:tcPr>
            <w:tcW w:w="4536" w:type="dxa"/>
          </w:tcPr>
          <w:p w:rsidR="006E4CD7" w:rsidRDefault="006E4CD7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8648EB">
                  <wp:extent cx="2346960" cy="18592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D7" w:rsidTr="002938C2">
        <w:trPr>
          <w:jc w:val="center"/>
        </w:trPr>
        <w:tc>
          <w:tcPr>
            <w:tcW w:w="3756" w:type="dxa"/>
          </w:tcPr>
          <w:p w:rsidR="006E4CD7" w:rsidRDefault="002938C2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63D2C6">
                  <wp:extent cx="2036445" cy="1621790"/>
                  <wp:effectExtent l="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Кролик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Любит грызть пушистый кролик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 капусту, и морковь.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Кролику морковку дали</w:t>
            </w:r>
          </w:p>
          <w:p w:rsidR="006E4CD7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 за ушки потрепали.</w:t>
            </w:r>
          </w:p>
        </w:tc>
        <w:tc>
          <w:tcPr>
            <w:tcW w:w="4536" w:type="dxa"/>
          </w:tcPr>
          <w:p w:rsidR="006E4CD7" w:rsidRDefault="002938C2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DAD465">
                  <wp:extent cx="1877695" cy="1865630"/>
                  <wp:effectExtent l="0" t="0" r="8255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D7" w:rsidTr="002938C2">
        <w:trPr>
          <w:jc w:val="center"/>
        </w:trPr>
        <w:tc>
          <w:tcPr>
            <w:tcW w:w="3756" w:type="dxa"/>
          </w:tcPr>
          <w:p w:rsidR="006E4CD7" w:rsidRDefault="002938C2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9FE8BA">
                  <wp:extent cx="2152015" cy="1481455"/>
                  <wp:effectExtent l="0" t="0" r="635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Лошадка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 нам лошадка прискакала,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Стук копыт мы услыхали,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Вверх поднимем язычок</w:t>
            </w:r>
          </w:p>
          <w:p w:rsidR="006E4CD7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  поскачем на лужок</w:t>
            </w:r>
          </w:p>
        </w:tc>
        <w:tc>
          <w:tcPr>
            <w:tcW w:w="4536" w:type="dxa"/>
          </w:tcPr>
          <w:p w:rsidR="006E4CD7" w:rsidRDefault="002938C2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A5AB2F">
                  <wp:extent cx="2743200" cy="207899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D7" w:rsidTr="002938C2">
        <w:trPr>
          <w:jc w:val="center"/>
        </w:trPr>
        <w:tc>
          <w:tcPr>
            <w:tcW w:w="3756" w:type="dxa"/>
          </w:tcPr>
          <w:p w:rsidR="006E4CD7" w:rsidRDefault="002938C2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F8BFB8">
                  <wp:extent cx="1798320" cy="1383665"/>
                  <wp:effectExtent l="0" t="0" r="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Парус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Ветер парус раздувает,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Нашу лодку подгоняет.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Раз, два, три, четыре, пять,</w:t>
            </w:r>
          </w:p>
          <w:p w:rsidR="006E4CD7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Будем парус мы держать</w:t>
            </w:r>
          </w:p>
        </w:tc>
        <w:tc>
          <w:tcPr>
            <w:tcW w:w="4536" w:type="dxa"/>
          </w:tcPr>
          <w:p w:rsidR="006E4CD7" w:rsidRDefault="002938C2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028454">
                  <wp:extent cx="2365375" cy="181038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D7" w:rsidTr="002938C2">
        <w:trPr>
          <w:jc w:val="center"/>
        </w:trPr>
        <w:tc>
          <w:tcPr>
            <w:tcW w:w="3756" w:type="dxa"/>
          </w:tcPr>
          <w:p w:rsidR="006E4CD7" w:rsidRDefault="002938C2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CEBCEF">
                  <wp:extent cx="1957070" cy="1091565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Расческа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Наши зубки –гребешок,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Причесала язычок.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Мы причешем много раз,</w:t>
            </w:r>
          </w:p>
          <w:p w:rsidR="006E4CD7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Чтоб он гладким был у нас.</w:t>
            </w:r>
          </w:p>
        </w:tc>
        <w:tc>
          <w:tcPr>
            <w:tcW w:w="4536" w:type="dxa"/>
          </w:tcPr>
          <w:p w:rsidR="006E4CD7" w:rsidRDefault="002938C2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C9CA91">
                  <wp:extent cx="2353310" cy="1926590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D7" w:rsidTr="002938C2">
        <w:trPr>
          <w:jc w:val="center"/>
        </w:trPr>
        <w:tc>
          <w:tcPr>
            <w:tcW w:w="3756" w:type="dxa"/>
          </w:tcPr>
          <w:p w:rsidR="002938C2" w:rsidRPr="002938C2" w:rsidRDefault="002938C2" w:rsidP="002938C2">
            <w:pPr>
              <w:spacing w:line="276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E4CD7" w:rsidRDefault="002938C2" w:rsidP="002938C2">
            <w:pPr>
              <w:spacing w:line="276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951A19">
                  <wp:extent cx="1579245" cy="1414145"/>
                  <wp:effectExtent l="0" t="0" r="190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Часики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Словно стрелочки часов,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Двигаем мы язычком.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Наши часики спешат,</w:t>
            </w:r>
          </w:p>
          <w:p w:rsidR="006E4CD7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Язычку помочь хотят.</w:t>
            </w:r>
          </w:p>
        </w:tc>
        <w:tc>
          <w:tcPr>
            <w:tcW w:w="4536" w:type="dxa"/>
          </w:tcPr>
          <w:p w:rsidR="006E4CD7" w:rsidRDefault="002938C2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3D7A8E">
                  <wp:extent cx="2054225" cy="1762125"/>
                  <wp:effectExtent l="0" t="0" r="317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D7" w:rsidTr="002938C2">
        <w:trPr>
          <w:jc w:val="center"/>
        </w:trPr>
        <w:tc>
          <w:tcPr>
            <w:tcW w:w="3756" w:type="dxa"/>
          </w:tcPr>
          <w:p w:rsidR="002938C2" w:rsidRPr="002938C2" w:rsidRDefault="002938C2" w:rsidP="002938C2">
            <w:pPr>
              <w:spacing w:line="276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5F38FB">
                  <wp:extent cx="1957070" cy="1261745"/>
                  <wp:effectExtent l="0" t="0" r="508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38C2" w:rsidRPr="002938C2" w:rsidRDefault="002938C2" w:rsidP="002938C2">
            <w:pPr>
              <w:spacing w:line="276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E4CD7" w:rsidRDefault="006E4CD7" w:rsidP="002938C2">
            <w:pPr>
              <w:spacing w:line="276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245" w:type="dxa"/>
          </w:tcPr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Чашечка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Чашечку в шкафу возьмем,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Чаю сладкого нальем.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Вкусный чай мы будем пить,</w:t>
            </w:r>
          </w:p>
          <w:p w:rsidR="006E4CD7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Чашку не забудь помыть.</w:t>
            </w:r>
          </w:p>
        </w:tc>
        <w:tc>
          <w:tcPr>
            <w:tcW w:w="4536" w:type="dxa"/>
          </w:tcPr>
          <w:p w:rsidR="006E4CD7" w:rsidRDefault="002938C2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D0FB1F">
                  <wp:extent cx="2407920" cy="1536065"/>
                  <wp:effectExtent l="0" t="0" r="0" b="698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D7" w:rsidTr="002938C2">
        <w:trPr>
          <w:jc w:val="center"/>
        </w:trPr>
        <w:tc>
          <w:tcPr>
            <w:tcW w:w="3756" w:type="dxa"/>
          </w:tcPr>
          <w:p w:rsidR="006E4CD7" w:rsidRDefault="002938C2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196108">
                  <wp:extent cx="2133600" cy="17621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Чистим зубы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Мы, конечно, очень любим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Аккуратно чистить зубы.</w:t>
            </w:r>
          </w:p>
          <w:p w:rsidR="002938C2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Раз, два, три, четыре, пять-</w:t>
            </w:r>
          </w:p>
          <w:p w:rsidR="006E4CD7" w:rsidRPr="002938C2" w:rsidRDefault="002938C2" w:rsidP="002938C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3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Будем ротик полоскать.</w:t>
            </w:r>
          </w:p>
        </w:tc>
        <w:tc>
          <w:tcPr>
            <w:tcW w:w="4536" w:type="dxa"/>
          </w:tcPr>
          <w:p w:rsidR="006E4CD7" w:rsidRDefault="002938C2" w:rsidP="006E4C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D9E0E1">
                  <wp:extent cx="1950720" cy="1823085"/>
                  <wp:effectExtent l="0" t="0" r="0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cr/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Вкусное варенье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Приготовили варенье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 пирог мы испекли.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Всех друзей на пир позвали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 вареньем угощали.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cr/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Гармошка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Раз, два, три, четыре-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Ротик мы открыли шире.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Три, четыре, пять, шесть – 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 у нас гармошка есть.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cr/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Грибок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Вверх подняли язычок,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Стал похож он на грибок.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Мы подержим так немножко,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 затем потянем ножку.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cr/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Заборчик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Вышли утром мы во двор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 построили забор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Зубки сомкнуты сейчас,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Получилось все у нас.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 xml:space="preserve"> 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Иголка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Язычок наш, как иголку,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Сделаем мы острым, тонким.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Раз, два, три, четыре, пять,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Нужно нам иглу убрать.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 xml:space="preserve"> 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Индюк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Рассердился наш индюк,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Не пустил играть на луг.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Он прогнал всех со двора,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Разбегайся детвора.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cr/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Катушка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Как катушку, мы свернули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Наш умелый язычок.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Покрутили, подогнули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 убрали снова в рот</w:t>
      </w: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cr/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Качели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качелях мы качались,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Высоко вверх поднимались.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Вверх-вниз, вверх-вниз,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Очень крепко ты держись</w:t>
      </w: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 xml:space="preserve"> 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\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Кошка сердится кошка спит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Рассердилась наша киска: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«Кто сметану съел из миски?»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Ей налили молока-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Съела все и спать легла.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cr/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Кошка сердится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Есть у нас в квартире кошка,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Любит пошипеть немножко.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Спинку выгнула дугой,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Сердится на нас с тобой.</w:t>
      </w: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 xml:space="preserve"> 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Кролик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Любит грызть пушистый кролик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 капусту, и морковь.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Кролику морковку дали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 за ушки потрепали.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cr/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Лопатка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Раз, два – потянем вниз,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лопатку превращаем,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Чтоб был умелым наш язык,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Зарядку выполняем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 xml:space="preserve"> 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Лошадка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 нам лошадка прискакала,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Стук копыт мы услыхали,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Вверх поднимем язычок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  поскачем на лужок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 xml:space="preserve"> 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Лягушки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Превратили нас в лягушек-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Дотянулись мы до ушек.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Дотянулись, улыбнулись,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 затем домой вернулись</w:t>
      </w: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 xml:space="preserve"> </w:t>
      </w: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cr/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Маляр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Наведем порядок в доме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 поможем маме.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Кисточки возьмем мы в руки,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Все покрасим сами</w:t>
      </w: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Парус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Ветер парус раздувает,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Нашу лодку подгоняет.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Раз, два, три, четыре, пять,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Будем парус мы держать</w:t>
      </w: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 xml:space="preserve"> 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Пятачок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Подражаем поросенку,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Сложим губки пяточком,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Раз, два, три, четыре,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Пяточком мы покрутили.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cr/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Расческа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Наши зубки –гребешок,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Причесала язычок.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Мы причешем много раз,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Чтоб он гладким был у нас.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4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 xml:space="preserve"> </w:t>
      </w: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CD7" w:rsidRPr="006E4CD7" w:rsidRDefault="006E4CD7" w:rsidP="006E4CD7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074E" w:rsidRPr="0030074E" w:rsidRDefault="0030074E" w:rsidP="0030074E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30074E" w:rsidRPr="0030074E" w:rsidSect="00D3431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5559A"/>
    <w:multiLevelType w:val="hybridMultilevel"/>
    <w:tmpl w:val="91725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72579"/>
    <w:multiLevelType w:val="hybridMultilevel"/>
    <w:tmpl w:val="A9E89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713BC"/>
    <w:multiLevelType w:val="hybridMultilevel"/>
    <w:tmpl w:val="73B45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64881"/>
    <w:multiLevelType w:val="hybridMultilevel"/>
    <w:tmpl w:val="21BEE41A"/>
    <w:lvl w:ilvl="0" w:tplc="5A40CC4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041F3"/>
    <w:multiLevelType w:val="hybridMultilevel"/>
    <w:tmpl w:val="A8847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97360"/>
    <w:multiLevelType w:val="hybridMultilevel"/>
    <w:tmpl w:val="0E60E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368A9"/>
    <w:multiLevelType w:val="hybridMultilevel"/>
    <w:tmpl w:val="F0B05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439E5"/>
    <w:multiLevelType w:val="hybridMultilevel"/>
    <w:tmpl w:val="93EE7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717AD"/>
    <w:multiLevelType w:val="hybridMultilevel"/>
    <w:tmpl w:val="F6C21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3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EE5"/>
    <w:rsid w:val="002938C2"/>
    <w:rsid w:val="0030074E"/>
    <w:rsid w:val="00300EE5"/>
    <w:rsid w:val="00347389"/>
    <w:rsid w:val="0042238B"/>
    <w:rsid w:val="004D7712"/>
    <w:rsid w:val="00557D33"/>
    <w:rsid w:val="005E6E9E"/>
    <w:rsid w:val="00652836"/>
    <w:rsid w:val="006E4CD7"/>
    <w:rsid w:val="006F5167"/>
    <w:rsid w:val="008063FA"/>
    <w:rsid w:val="00C840E0"/>
    <w:rsid w:val="00D3431C"/>
    <w:rsid w:val="00E7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585F50-202D-44D6-AC53-CF6968C3B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38B"/>
    <w:pPr>
      <w:ind w:left="720"/>
      <w:contextualSpacing/>
    </w:pPr>
  </w:style>
  <w:style w:type="table" w:styleId="a4">
    <w:name w:val="Table Grid"/>
    <w:basedOn w:val="a1"/>
    <w:uiPriority w:val="39"/>
    <w:rsid w:val="006E4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1664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7</cp:revision>
  <dcterms:created xsi:type="dcterms:W3CDTF">2024-12-12T10:16:00Z</dcterms:created>
  <dcterms:modified xsi:type="dcterms:W3CDTF">2024-12-12T14:54:00Z</dcterms:modified>
</cp:coreProperties>
</file>