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 w:firstLine="70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Применение технологии «</w:t>
      </w:r>
      <w:r>
        <w:rPr>
          <w:rFonts w:ascii="Times New Roman" w:hAnsi="Times New Roman"/>
          <w:b w:val="1"/>
          <w:color w:val="000000"/>
          <w:sz w:val="28"/>
        </w:rPr>
        <w:t>Вим</w:t>
      </w:r>
      <w:r>
        <w:rPr>
          <w:rFonts w:ascii="Times New Roman" w:hAnsi="Times New Roman"/>
          <w:b w:val="1"/>
          <w:color w:val="000000"/>
          <w:sz w:val="28"/>
        </w:rPr>
        <w:t>м</w:t>
      </w:r>
      <w:r>
        <w:rPr>
          <w:rFonts w:ascii="Times New Roman" w:hAnsi="Times New Roman"/>
          <w:b w:val="1"/>
          <w:color w:val="000000"/>
          <w:sz w:val="28"/>
        </w:rPr>
        <w:t>ельбух</w:t>
      </w:r>
      <w:r>
        <w:rPr>
          <w:rFonts w:ascii="Times New Roman" w:hAnsi="Times New Roman"/>
          <w:b w:val="1"/>
          <w:color w:val="000000"/>
          <w:sz w:val="28"/>
        </w:rPr>
        <w:t>» в воспитании патриотических и духовно-нравственных чувств у дошкольников.</w:t>
      </w:r>
      <w:bookmarkStart w:id="1" w:name="_GoBack"/>
      <w:bookmarkEnd w:id="1"/>
    </w:p>
    <w:p w14:paraId="0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Патриотическое воспитание и обеспечение духовно-нравственного развития личности гражданина России является первостепенной задачей современной государственной политики Российской Федерации.</w:t>
      </w:r>
    </w:p>
    <w:p w14:paraId="0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Разностороннее развитие ребенка в период дошкольного детства с учетом возрастных и индивидуальных особенностей на основе</w:t>
      </w:r>
      <w:r>
        <w:rPr>
          <w:rFonts w:ascii="Times New Roman" w:hAnsi="Times New Roman"/>
          <w:sz w:val="28"/>
        </w:rPr>
        <w:t xml:space="preserve"> патриотических чувств</w:t>
      </w:r>
      <w:r>
        <w:rPr>
          <w:rFonts w:ascii="Times New Roman" w:hAnsi="Times New Roman"/>
          <w:sz w:val="28"/>
        </w:rPr>
        <w:t>, духовно-нравственных ценностей российского народа, исторических и национальных культурных традиций является одной из главных задач Федера</w:t>
      </w:r>
      <w:r>
        <w:rPr>
          <w:rFonts w:ascii="Times New Roman" w:hAnsi="Times New Roman"/>
          <w:sz w:val="28"/>
        </w:rPr>
        <w:t>льной образовательной программы и представляет собой важный компонент социального заказа для образования.</w:t>
      </w:r>
    </w:p>
    <w:p w14:paraId="0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дошкольных образовательных организация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эта задача решается в различных видах деятельности: познавательно-исследовательской, коммуникативной, трудовой, творческой, продуктивной, через восприятие художественной литературы.</w:t>
      </w:r>
    </w:p>
    <w:p w14:paraId="0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 из значимых условий, без которого невозможно полноценное патриотическое и духовно-нравственное воспитание детей дошкольного возраста, - это организация предметно-пространственной развивающей среды. В нашем детском саду созданы музеи «Народные промыслы», «Мой край родной – Кузбасс». </w:t>
      </w:r>
    </w:p>
    <w:p w14:paraId="0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каждой группе организованы уголки по патриотическому воспитанию. Но, чтобы достичь более высоких результатов, мы используем нетрадиционные формы работы. Одной из таких форм является технология «</w:t>
      </w:r>
      <w:r>
        <w:rPr>
          <w:rFonts w:ascii="Times New Roman" w:hAnsi="Times New Roman"/>
          <w:sz w:val="28"/>
        </w:rPr>
        <w:t>Виммельбух</w:t>
      </w:r>
      <w:r>
        <w:rPr>
          <w:rFonts w:ascii="Times New Roman" w:hAnsi="Times New Roman"/>
          <w:sz w:val="28"/>
        </w:rPr>
        <w:t xml:space="preserve">». </w:t>
      </w:r>
    </w:p>
    <w:p w14:paraId="0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же </w:t>
      </w:r>
      <w:r>
        <w:rPr>
          <w:rFonts w:ascii="Times New Roman" w:hAnsi="Times New Roman"/>
          <w:sz w:val="28"/>
        </w:rPr>
        <w:t xml:space="preserve">это – </w:t>
      </w:r>
      <w:r>
        <w:rPr>
          <w:rFonts w:ascii="Times New Roman" w:hAnsi="Times New Roman"/>
          <w:sz w:val="28"/>
        </w:rPr>
        <w:t>Виммельбух</w:t>
      </w:r>
      <w:r>
        <w:rPr>
          <w:rFonts w:ascii="Times New Roman" w:hAnsi="Times New Roman"/>
          <w:sz w:val="28"/>
        </w:rPr>
        <w:t xml:space="preserve">? Впервые книга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иммельбух</w:t>
      </w:r>
      <w:r>
        <w:rPr>
          <w:rFonts w:ascii="Times New Roman" w:hAnsi="Times New Roman"/>
          <w:sz w:val="28"/>
        </w:rPr>
        <w:t xml:space="preserve"> появилась в Германии около 40 лет назад. Идея создать такую книгу посетила немецкого художника Али </w:t>
      </w:r>
      <w:r>
        <w:rPr>
          <w:rFonts w:ascii="Times New Roman" w:hAnsi="Times New Roman"/>
          <w:sz w:val="28"/>
        </w:rPr>
        <w:t>Митгуш</w:t>
      </w:r>
      <w:r>
        <w:rPr>
          <w:rFonts w:ascii="Times New Roman" w:hAnsi="Times New Roman"/>
          <w:sz w:val="28"/>
        </w:rPr>
        <w:t xml:space="preserve"> после кругосветного путешествия. Пытаясь собрать все впечатления в единое целое, он понял, что максимально точно можно это сделать не словами, а рисунками. Название «</w:t>
      </w:r>
      <w:r>
        <w:rPr>
          <w:rFonts w:ascii="Times New Roman" w:hAnsi="Times New Roman"/>
          <w:sz w:val="28"/>
        </w:rPr>
        <w:t>виммельбух</w:t>
      </w:r>
      <w:r>
        <w:rPr>
          <w:rFonts w:ascii="Times New Roman" w:hAnsi="Times New Roman"/>
          <w:sz w:val="28"/>
        </w:rPr>
        <w:t xml:space="preserve">» переводится с </w:t>
      </w:r>
      <w:r>
        <w:rPr>
          <w:rFonts w:ascii="Times New Roman" w:hAnsi="Times New Roman"/>
          <w:sz w:val="28"/>
        </w:rPr>
        <w:t>немецкого</w:t>
      </w:r>
      <w:r>
        <w:rPr>
          <w:rFonts w:ascii="Times New Roman" w:hAnsi="Times New Roman"/>
          <w:sz w:val="28"/>
        </w:rPr>
        <w:t xml:space="preserve"> как «книга с мельтешащими картинками». </w:t>
      </w:r>
    </w:p>
    <w:p w14:paraId="0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Форматы книг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иммельбух</w:t>
      </w:r>
      <w:r>
        <w:rPr>
          <w:rFonts w:ascii="Times New Roman" w:hAnsi="Times New Roman"/>
          <w:sz w:val="28"/>
        </w:rPr>
        <w:t xml:space="preserve"> могут быть достаточно большие </w:t>
      </w:r>
      <w:r>
        <w:rPr>
          <w:rFonts w:ascii="Times New Roman" w:hAnsi="Times New Roman"/>
          <w:sz w:val="28"/>
        </w:rPr>
        <w:t>до А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 однако есть и компактные варианты с небольшим количеством разворотов – от 5 до 10. На страницах таких книг присутствует огромное количество деталей, каждый сантиметр пространства задействован художником. Отличительной особенностью таких книг, является отсутствие текста и многообразие всевозможных рисунков.</w:t>
      </w:r>
    </w:p>
    <w:p w14:paraId="09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В нашей стране первые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иммельбухи</w:t>
      </w:r>
      <w:r>
        <w:rPr>
          <w:rFonts w:ascii="Times New Roman" w:hAnsi="Times New Roman"/>
          <w:sz w:val="28"/>
        </w:rPr>
        <w:t xml:space="preserve"> появились из-за границы, но затем русские художники подхватили идею создания таких книг. </w:t>
      </w:r>
      <w:r>
        <w:rPr>
          <w:rFonts w:ascii="Times New Roman" w:hAnsi="Times New Roman"/>
          <w:color w:val="000000"/>
          <w:sz w:val="28"/>
        </w:rPr>
        <w:t>Багин</w:t>
      </w:r>
      <w:r>
        <w:rPr>
          <w:rFonts w:ascii="Times New Roman" w:hAnsi="Times New Roman"/>
          <w:color w:val="000000"/>
          <w:sz w:val="28"/>
        </w:rPr>
        <w:t xml:space="preserve"> Пётр Иванович создал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иммельбух</w:t>
      </w:r>
      <w:r>
        <w:rPr>
          <w:rFonts w:ascii="Times New Roman" w:hAnsi="Times New Roman"/>
          <w:color w:val="000000"/>
          <w:sz w:val="28"/>
        </w:rPr>
        <w:t xml:space="preserve"> «В лесу». В нём описано, как на протяжении 12 месяцев меняется лес</w:t>
      </w:r>
      <w:r>
        <w:rPr>
          <w:rFonts w:ascii="Times New Roman" w:hAnsi="Times New Roman"/>
          <w:color w:val="000000"/>
          <w:sz w:val="28"/>
        </w:rPr>
        <w:t xml:space="preserve">, художник Тамара Александровна </w:t>
      </w:r>
      <w:r>
        <w:rPr>
          <w:rFonts w:ascii="Times New Roman" w:hAnsi="Times New Roman"/>
          <w:color w:val="000000"/>
          <w:sz w:val="28"/>
        </w:rPr>
        <w:t>Саввушкина</w:t>
      </w:r>
      <w:r>
        <w:rPr>
          <w:rFonts w:ascii="Times New Roman" w:hAnsi="Times New Roman"/>
          <w:color w:val="000000"/>
          <w:sz w:val="28"/>
        </w:rPr>
        <w:t xml:space="preserve"> – «Русские сказки», «Увлекательные истории в картинках» Елены Алексеевны </w:t>
      </w:r>
      <w:r>
        <w:rPr>
          <w:rFonts w:ascii="Times New Roman" w:hAnsi="Times New Roman"/>
          <w:color w:val="000000"/>
          <w:sz w:val="28"/>
        </w:rPr>
        <w:t>Запесочной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0A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color w:val="111111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Знакомство с этими книгами вдохновило нас н</w:t>
      </w:r>
      <w:r>
        <w:rPr>
          <w:rFonts w:ascii="Times New Roman" w:hAnsi="Times New Roman"/>
          <w:color w:val="000000"/>
          <w:sz w:val="28"/>
        </w:rPr>
        <w:t xml:space="preserve">а создание своими руками книги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иммельбуха</w:t>
      </w:r>
      <w:r>
        <w:rPr>
          <w:rFonts w:ascii="Times New Roman" w:hAnsi="Times New Roman"/>
          <w:color w:val="000000"/>
          <w:sz w:val="28"/>
        </w:rPr>
        <w:t xml:space="preserve"> для дошкольников с целью ознакомления их с родным город</w:t>
      </w:r>
      <w:r>
        <w:rPr>
          <w:rFonts w:ascii="Times New Roman" w:hAnsi="Times New Roman"/>
          <w:color w:val="000000"/>
          <w:sz w:val="28"/>
        </w:rPr>
        <w:t xml:space="preserve">ом, его достопримечательностями «Путешествие по родному городу». Изготовлена книга из картона, формат А3, страницы </w:t>
      </w:r>
      <w:r>
        <w:rPr>
          <w:rFonts w:ascii="Times New Roman" w:hAnsi="Times New Roman"/>
          <w:color w:val="000000"/>
          <w:sz w:val="28"/>
        </w:rPr>
        <w:t>заламинированы</w:t>
      </w:r>
      <w:r>
        <w:rPr>
          <w:rFonts w:ascii="Times New Roman" w:hAnsi="Times New Roman"/>
          <w:color w:val="000000"/>
          <w:sz w:val="28"/>
        </w:rPr>
        <w:t>. Книга представляет собой игру-</w:t>
      </w:r>
      <w:r>
        <w:rPr>
          <w:rFonts w:ascii="Times New Roman" w:hAnsi="Times New Roman"/>
          <w:color w:val="000000"/>
          <w:sz w:val="28"/>
        </w:rPr>
        <w:t>ходилку</w:t>
      </w:r>
      <w:r>
        <w:rPr>
          <w:rFonts w:ascii="Times New Roman" w:hAnsi="Times New Roman"/>
          <w:color w:val="000000"/>
          <w:sz w:val="28"/>
        </w:rPr>
        <w:t xml:space="preserve"> по нашему городу. Вместо фишек, по «городу» идут мальчик и девочка. В книге представлены достопримечательности нашего города.</w:t>
      </w:r>
      <w:r>
        <w:rPr>
          <w:rFonts w:ascii="Times New Roman" w:hAnsi="Times New Roman"/>
          <w:color w:val="000000"/>
          <w:sz w:val="28"/>
        </w:rPr>
        <w:t xml:space="preserve"> К книге прилагаются </w:t>
      </w:r>
      <w:r>
        <w:rPr>
          <w:rFonts w:ascii="Times New Roman" w:hAnsi="Times New Roman"/>
          <w:color w:val="000000"/>
          <w:sz w:val="28"/>
        </w:rPr>
        <w:t>пазлы</w:t>
      </w:r>
      <w:r>
        <w:rPr>
          <w:rFonts w:ascii="Times New Roman" w:hAnsi="Times New Roman"/>
          <w:color w:val="000000"/>
          <w:sz w:val="28"/>
        </w:rPr>
        <w:t xml:space="preserve"> «Достопримечательности нашего города», лото «Достопримечательности города Кемерово», мемо «Достопримечательности Кемерово» и книжка-малышка, в которой представлены достопримечательности нашего города с коротким описанием для детей.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 xml:space="preserve"> </w:t>
      </w:r>
    </w:p>
    <w:p w14:paraId="0B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Вот некоторые игр</w:t>
      </w:r>
      <w:r>
        <w:rPr>
          <w:rFonts w:ascii="Times New Roman" w:hAnsi="Times New Roman"/>
          <w:color w:val="111111"/>
          <w:sz w:val="28"/>
          <w:highlight w:val="white"/>
        </w:rPr>
        <w:t>ы</w:t>
      </w:r>
      <w:r>
        <w:rPr>
          <w:rFonts w:ascii="Times New Roman" w:hAnsi="Times New Roman"/>
          <w:color w:val="111111"/>
          <w:sz w:val="28"/>
          <w:highlight w:val="white"/>
        </w:rPr>
        <w:t>, которые мы используем</w:t>
      </w:r>
      <w:r>
        <w:rPr>
          <w:rFonts w:ascii="Times New Roman" w:hAnsi="Times New Roman"/>
          <w:color w:val="111111"/>
          <w:sz w:val="28"/>
          <w:highlight w:val="white"/>
        </w:rPr>
        <w:t xml:space="preserve"> при работе с книгой</w:t>
      </w:r>
      <w:r>
        <w:rPr>
          <w:rFonts w:ascii="Times New Roman" w:hAnsi="Times New Roman"/>
          <w:color w:val="111111"/>
          <w:sz w:val="28"/>
          <w:highlight w:val="white"/>
        </w:rPr>
        <w:t>:</w:t>
      </w:r>
    </w:p>
    <w:p w14:paraId="0C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color w:val="111111"/>
          <w:sz w:val="28"/>
          <w:highlight w:val="white"/>
        </w:rPr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Игра-упражнение «Найди пару»</w:t>
      </w:r>
    </w:p>
    <w:p w14:paraId="0D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Детям предлагается на столе среди карточек найти такую же достопримечательность, как в </w:t>
      </w:r>
      <w:r>
        <w:rPr>
          <w:rFonts w:ascii="Times New Roman" w:hAnsi="Times New Roman"/>
          <w:color w:val="111111"/>
          <w:sz w:val="28"/>
          <w:highlight w:val="white"/>
        </w:rPr>
        <w:t>Виммельбухе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0E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color w:val="111111"/>
          <w:sz w:val="28"/>
          <w:highlight w:val="white"/>
        </w:rPr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Игра-упражнение «Расскажи историю»</w:t>
      </w:r>
    </w:p>
    <w:p w14:paraId="0F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Ребенку предлагается продолжить фразу </w:t>
      </w:r>
    </w:p>
    <w:p w14:paraId="10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- Ты вместе со своей семьей отправился… (в театр, цирк, парк)</w:t>
      </w:r>
    </w:p>
    <w:p w14:paraId="11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- Что ты там хочешь увидеть?</w:t>
      </w: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- Что тебе запомнилось, понравилось?</w:t>
      </w: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- Пошел бы ты еще раз туда?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color w:val="111111"/>
          <w:sz w:val="28"/>
          <w:highlight w:val="white"/>
        </w:rPr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Игра-упражнение «Отгадай-ка»</w:t>
      </w: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Детям предлагается отгадать достопримечательность по описанию.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Применяя в работе книгу </w:t>
      </w:r>
      <w:r>
        <w:rPr>
          <w:rFonts w:ascii="Times New Roman" w:hAnsi="Times New Roman"/>
          <w:color w:val="111111"/>
          <w:sz w:val="28"/>
          <w:highlight w:val="white"/>
        </w:rPr>
        <w:t>В</w:t>
      </w:r>
      <w:r>
        <w:rPr>
          <w:rFonts w:ascii="Times New Roman" w:hAnsi="Times New Roman"/>
          <w:color w:val="111111"/>
          <w:sz w:val="28"/>
          <w:highlight w:val="white"/>
        </w:rPr>
        <w:t>иммельбух</w:t>
      </w:r>
      <w:r>
        <w:rPr>
          <w:rFonts w:ascii="Times New Roman" w:hAnsi="Times New Roman"/>
          <w:color w:val="111111"/>
          <w:sz w:val="28"/>
          <w:highlight w:val="white"/>
        </w:rPr>
        <w:t xml:space="preserve"> «Путешествие по родному городу»</w:t>
      </w:r>
      <w:r>
        <w:rPr>
          <w:rFonts w:ascii="Times New Roman" w:hAnsi="Times New Roman"/>
          <w:color w:val="111111"/>
          <w:sz w:val="28"/>
          <w:highlight w:val="white"/>
        </w:rPr>
        <w:t xml:space="preserve">, мы </w:t>
      </w:r>
      <w:r>
        <w:rPr>
          <w:rFonts w:ascii="Times New Roman" w:hAnsi="Times New Roman"/>
          <w:color w:val="111111"/>
          <w:sz w:val="28"/>
          <w:highlight w:val="white"/>
        </w:rPr>
        <w:t xml:space="preserve"> развиваем </w:t>
      </w:r>
      <w:r>
        <w:rPr>
          <w:rFonts w:ascii="Times New Roman" w:hAnsi="Times New Roman"/>
          <w:color w:val="111111"/>
          <w:sz w:val="28"/>
          <w:highlight w:val="white"/>
        </w:rPr>
        <w:t xml:space="preserve">у детей </w:t>
      </w:r>
      <w:r>
        <w:rPr>
          <w:rFonts w:ascii="Times New Roman" w:hAnsi="Times New Roman"/>
          <w:color w:val="111111"/>
          <w:sz w:val="28"/>
          <w:highlight w:val="white"/>
        </w:rPr>
        <w:t>умение ориен</w:t>
      </w:r>
      <w:r>
        <w:rPr>
          <w:rFonts w:ascii="Times New Roman" w:hAnsi="Times New Roman"/>
          <w:color w:val="111111"/>
          <w:sz w:val="28"/>
          <w:highlight w:val="white"/>
        </w:rPr>
        <w:t xml:space="preserve">тироваться на улицах нашего города; </w:t>
      </w:r>
      <w:r>
        <w:rPr>
          <w:rFonts w:ascii="Times New Roman" w:hAnsi="Times New Roman"/>
          <w:color w:val="111111"/>
          <w:sz w:val="28"/>
          <w:highlight w:val="white"/>
        </w:rPr>
        <w:t xml:space="preserve">знакомим с историческим, культурным, природным наследием своего </w:t>
      </w:r>
      <w:r>
        <w:rPr>
          <w:rFonts w:ascii="Times New Roman" w:hAnsi="Times New Roman"/>
          <w:color w:val="111111"/>
          <w:sz w:val="28"/>
          <w:highlight w:val="white"/>
        </w:rPr>
        <w:t>города</w:t>
      </w:r>
      <w:r>
        <w:rPr>
          <w:rFonts w:ascii="Times New Roman" w:hAnsi="Times New Roman"/>
          <w:color w:val="111111"/>
          <w:sz w:val="28"/>
          <w:highlight w:val="white"/>
        </w:rPr>
        <w:t>, развиваем интерес к малой родине.</w:t>
      </w:r>
      <w:r>
        <w:rPr>
          <w:rFonts w:ascii="Times New Roman" w:hAnsi="Times New Roman"/>
          <w:color w:val="111111"/>
          <w:sz w:val="28"/>
          <w:highlight w:val="white"/>
        </w:rPr>
        <w:t xml:space="preserve"> Дошкольники с огромным удовольствием знакомятся с достопримечательностями города, у многих появляется желание посетить эти места, после чего дети делятся впечатлениями. А это, для нас педагогов, является огромным положительным результатом проделанной работы.</w:t>
      </w: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Работа по </w:t>
      </w:r>
      <w:r>
        <w:rPr>
          <w:rFonts w:ascii="Times New Roman" w:hAnsi="Times New Roman"/>
          <w:color w:val="000000"/>
          <w:sz w:val="28"/>
        </w:rPr>
        <w:t>технологии «</w:t>
      </w:r>
      <w:r>
        <w:rPr>
          <w:rFonts w:ascii="Times New Roman" w:hAnsi="Times New Roman"/>
          <w:color w:val="000000"/>
          <w:sz w:val="28"/>
        </w:rPr>
        <w:t>Виммельбух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имеет несколько этапов:</w:t>
      </w:r>
    </w:p>
    <w:p w14:paraId="18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Выбор темы. Определение цели и задач. Сбор, изучение и </w:t>
      </w: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материало</w:t>
      </w:r>
      <w:r>
        <w:rPr>
          <w:rFonts w:ascii="Times New Roman" w:hAnsi="Times New Roman"/>
          <w:sz w:val="28"/>
        </w:rPr>
        <w:t xml:space="preserve">в для создания книги </w:t>
      </w:r>
      <w:r>
        <w:rPr>
          <w:rFonts w:ascii="Times New Roman" w:hAnsi="Times New Roman"/>
          <w:sz w:val="28"/>
        </w:rPr>
        <w:t>Виммельбух</w:t>
      </w:r>
      <w:r>
        <w:rPr>
          <w:rFonts w:ascii="Times New Roman" w:hAnsi="Times New Roman"/>
          <w:sz w:val="28"/>
        </w:rPr>
        <w:t>.</w:t>
      </w:r>
    </w:p>
    <w:p w14:paraId="1A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педагогом развивающ</w:t>
      </w:r>
      <w:r>
        <w:rPr>
          <w:rFonts w:ascii="Times New Roman" w:hAnsi="Times New Roman"/>
          <w:sz w:val="28"/>
        </w:rPr>
        <w:t xml:space="preserve">их заданий к пособию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иммельбух</w:t>
      </w:r>
      <w:r>
        <w:rPr>
          <w:rFonts w:ascii="Times New Roman" w:hAnsi="Times New Roman"/>
          <w:sz w:val="28"/>
        </w:rPr>
        <w:t>.</w:t>
      </w:r>
    </w:p>
    <w:p w14:paraId="1B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детей с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иммельбухом</w:t>
      </w:r>
      <w:r>
        <w:rPr>
          <w:rFonts w:ascii="Times New Roman" w:hAnsi="Times New Roman"/>
          <w:sz w:val="28"/>
        </w:rPr>
        <w:t xml:space="preserve">, создание </w:t>
      </w:r>
      <w:r>
        <w:rPr>
          <w:rFonts w:ascii="Times New Roman" w:hAnsi="Times New Roman"/>
          <w:sz w:val="28"/>
        </w:rPr>
        <w:t>положительной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мотивационной готовности у дошкольников  на «игру» с книгой.</w:t>
      </w:r>
    </w:p>
    <w:p w14:paraId="1D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Игры детей с книгой </w:t>
      </w:r>
      <w:r>
        <w:rPr>
          <w:rFonts w:ascii="Times New Roman" w:hAnsi="Times New Roman"/>
          <w:sz w:val="28"/>
        </w:rPr>
        <w:t>Виммельбух</w:t>
      </w:r>
      <w:r>
        <w:rPr>
          <w:rFonts w:ascii="Times New Roman" w:hAnsi="Times New Roman"/>
          <w:sz w:val="28"/>
        </w:rPr>
        <w:t>. Выполнение заданий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руководством педагога.</w:t>
      </w:r>
    </w:p>
    <w:p w14:paraId="1F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Самостоятельная деятельность детей, как индивидуальная, так и </w:t>
      </w:r>
    </w:p>
    <w:p w14:paraId="2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подгрупповая</w:t>
      </w:r>
      <w:r>
        <w:rPr>
          <w:rFonts w:ascii="Times New Roman" w:hAnsi="Times New Roman"/>
          <w:sz w:val="28"/>
        </w:rPr>
        <w:t xml:space="preserve"> (старший возраст) с </w:t>
      </w:r>
      <w:r>
        <w:rPr>
          <w:rFonts w:ascii="Times New Roman" w:hAnsi="Times New Roman"/>
          <w:sz w:val="28"/>
        </w:rPr>
        <w:t>Виммельбухом</w:t>
      </w:r>
      <w:r>
        <w:rPr>
          <w:rFonts w:ascii="Times New Roman" w:hAnsi="Times New Roman"/>
          <w:sz w:val="28"/>
        </w:rPr>
        <w:t xml:space="preserve">. </w:t>
      </w:r>
    </w:p>
    <w:p w14:paraId="21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</w:t>
      </w:r>
      <w:r>
        <w:rPr>
          <w:rFonts w:ascii="Times New Roman" w:hAnsi="Times New Roman"/>
          <w:sz w:val="28"/>
        </w:rPr>
        <w:t xml:space="preserve">ание собственных мини – книжек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иммельбух</w:t>
      </w:r>
      <w:r>
        <w:rPr>
          <w:rFonts w:ascii="Times New Roman" w:hAnsi="Times New Roman"/>
          <w:sz w:val="28"/>
        </w:rPr>
        <w:t xml:space="preserve"> (старший </w:t>
      </w:r>
    </w:p>
    <w:p w14:paraId="2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дошкольный возраст).</w:t>
      </w:r>
    </w:p>
    <w:p w14:paraId="23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Рефлексия. На данном этапе педагог помогает дошкольникам </w:t>
      </w:r>
    </w:p>
    <w:p w14:paraId="2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обобщить материал и сдела</w:t>
      </w:r>
      <w:r>
        <w:rPr>
          <w:rFonts w:ascii="Times New Roman" w:hAnsi="Times New Roman"/>
          <w:sz w:val="28"/>
        </w:rPr>
        <w:t>ть выводы</w:t>
      </w:r>
      <w:r>
        <w:rPr>
          <w:rFonts w:ascii="Times New Roman" w:hAnsi="Times New Roman"/>
          <w:sz w:val="28"/>
        </w:rPr>
        <w:t>.</w:t>
      </w:r>
    </w:p>
    <w:p w14:paraId="2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Перед началом работы важно учитывать возрастные особенности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детей, психологические особенности детей, особенности развития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ребенка (например: ребенок с ОВЗ)</w:t>
      </w:r>
    </w:p>
    <w:p w14:paraId="2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технологии «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иммельбух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работе с дошкольниками </w:t>
      </w:r>
      <w:r>
        <w:rPr>
          <w:rFonts w:ascii="Times New Roman" w:hAnsi="Times New Roman"/>
          <w:sz w:val="28"/>
        </w:rPr>
        <w:t xml:space="preserve">создает условия для формирования познавательных действий, </w:t>
      </w:r>
      <w:r>
        <w:rPr>
          <w:rFonts w:ascii="Times New Roman" w:hAnsi="Times New Roman"/>
          <w:color w:val="000000"/>
          <w:sz w:val="28"/>
        </w:rPr>
        <w:t xml:space="preserve">активно развивает многие </w:t>
      </w:r>
      <w:r>
        <w:rPr>
          <w:rFonts w:ascii="Times New Roman" w:hAnsi="Times New Roman"/>
          <w:color w:val="000000"/>
          <w:sz w:val="28"/>
        </w:rPr>
        <w:t>аспекты личности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ребёнка: тренирует память, внимательность, усидчивость; расширяет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словарный запас и кругозор; развивает мышление, воображение, понимание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причинно-следственных связей; помогает освоить новые знания и понятия.</w:t>
      </w:r>
    </w:p>
    <w:p w14:paraId="27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color w:val="111111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Виммельбух</w:t>
      </w:r>
      <w:r>
        <w:rPr>
          <w:rFonts w:ascii="Times New Roman" w:hAnsi="Times New Roman"/>
          <w:color w:val="000000"/>
          <w:sz w:val="28"/>
        </w:rPr>
        <w:t xml:space="preserve"> является помощником для детей с нарушениями речи в работе над лексическим</w:t>
      </w:r>
      <w:r>
        <w:rPr>
          <w:rFonts w:ascii="Times New Roman" w:hAnsi="Times New Roman"/>
          <w:color w:val="000000"/>
          <w:sz w:val="28"/>
        </w:rPr>
        <w:t>и и грамматическими категориями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 xml:space="preserve"> </w:t>
      </w:r>
    </w:p>
    <w:p w14:paraId="2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заключении хочется отметить, что применение технологии «</w:t>
      </w:r>
      <w:r>
        <w:rPr>
          <w:rFonts w:ascii="Times New Roman" w:hAnsi="Times New Roman"/>
          <w:color w:val="000000"/>
          <w:sz w:val="28"/>
        </w:rPr>
        <w:t>Виммельбух</w:t>
      </w:r>
      <w:r>
        <w:rPr>
          <w:rFonts w:ascii="Times New Roman" w:hAnsi="Times New Roman"/>
          <w:color w:val="000000"/>
          <w:sz w:val="28"/>
        </w:rPr>
        <w:t xml:space="preserve">» – прекрасных </w:t>
      </w:r>
      <w:r>
        <w:rPr>
          <w:rFonts w:ascii="Times New Roman" w:hAnsi="Times New Roman"/>
          <w:color w:val="000000"/>
          <w:sz w:val="28"/>
        </w:rPr>
        <w:t>способ</w:t>
      </w:r>
      <w:r>
        <w:rPr>
          <w:rFonts w:ascii="Times New Roman" w:hAnsi="Times New Roman"/>
          <w:color w:val="000000"/>
          <w:sz w:val="28"/>
        </w:rPr>
        <w:t xml:space="preserve"> для разностороннего развития ребенка дошкольного возраста.</w:t>
      </w:r>
    </w:p>
    <w:p w14:paraId="29000000">
      <w:pPr>
        <w:spacing w:after="0" w:line="36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ntstyle01"/>
    <w:basedOn w:val="Style_10"/>
    <w:link w:val="Style_9_ch"/>
    <w:rPr>
      <w:rFonts w:ascii="Times New Roman" w:hAnsi="Times New Roman"/>
      <w:b w:val="0"/>
      <w:i w:val="0"/>
      <w:color w:val="000000"/>
      <w:sz w:val="28"/>
    </w:rPr>
  </w:style>
  <w:style w:styleId="Style_9_ch" w:type="character">
    <w:name w:val="fontstyle01"/>
    <w:basedOn w:val="Style_10_ch"/>
    <w:link w:val="Style_9"/>
    <w:rPr>
      <w:rFonts w:ascii="Times New Roman" w:hAnsi="Times New Roman"/>
      <w:b w:val="0"/>
      <w:i w:val="0"/>
      <w:color w:val="000000"/>
      <w:sz w:val="2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  <w:rPr>
      <w:rFonts w:asciiTheme="minorAscii" w:hAnsiTheme="minorHAnsi"/>
    </w:rPr>
  </w:style>
  <w:style w:styleId="Style_1_ch" w:type="character">
    <w:name w:val="List Paragraph"/>
    <w:basedOn w:val="Style_2_ch"/>
    <w:link w:val="Style_1"/>
    <w:rPr>
      <w:rFonts w:asciiTheme="minorAscii" w:hAnsiTheme="minorHAnsi"/>
    </w:rPr>
  </w:style>
  <w:style w:styleId="Style_20" w:type="paragraph">
    <w:name w:val="pboth"/>
    <w:basedOn w:val="Style_2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pboth"/>
    <w:basedOn w:val="Style_2_ch"/>
    <w:link w:val="Style_20"/>
    <w:rPr>
      <w:rFonts w:ascii="Times New Roman" w:hAnsi="Times New Roman"/>
      <w:sz w:val="24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Normal (Web)"/>
    <w:basedOn w:val="Style_2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2_ch"/>
    <w:link w:val="Style_24"/>
    <w:rPr>
      <w:rFonts w:ascii="Times New Roman" w:hAnsi="Times New Roman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2024-11-10T05:00:05Z</dcterms:modified>
</cp:coreProperties>
</file>