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8A0C">
      <w:pPr>
        <w:spacing w:before="480" w:after="0" w:line="240" w:lineRule="auto"/>
        <w:ind w:left="928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bookmarkStart w:id="0" w:name="_GoBack"/>
      <w:bookmarkEnd w:id="0"/>
    </w:p>
    <w:p w14:paraId="72C1458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Технологическая карта урока математики в 11 классе  по теме:</w:t>
      </w:r>
    </w:p>
    <w:p w14:paraId="49B839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«Потеря и приобретение корней при решении неравенств»</w:t>
      </w:r>
    </w:p>
    <w:p w14:paraId="391D6A8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FDDC94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1.Предмет, класс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Математика. 11 класс. </w:t>
      </w:r>
    </w:p>
    <w:p w14:paraId="4384F4A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2.Тема урока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«Потеря и приобретение корней при решении неравенств».</w:t>
      </w:r>
    </w:p>
    <w:p w14:paraId="5C41443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 Цель урока</w:t>
      </w:r>
    </w:p>
    <w:p w14:paraId="69F6DE2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деятельностная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развитие у обучающихся способностей к самостоятельному выявлению и исправлению своих ошибок на основе рефлексии коррекционно-контрольного типа: умение фиксировать собственные ошибки, выявлять их причину, строить и реализовывать проект выхода из затруднения.</w:t>
      </w:r>
    </w:p>
    <w:p w14:paraId="2CF17CE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образовательная цель: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коррекция и тренинг изученного способа решения неравенств определенного типа– алгоритма решения 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 Тип урока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урок рефлексии</w:t>
      </w:r>
    </w:p>
    <w:p w14:paraId="08C5B3C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 Задачи  урока:</w:t>
      </w:r>
    </w:p>
    <w:p w14:paraId="30E7F6F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предметные: </w:t>
      </w:r>
    </w:p>
    <w:p w14:paraId="2D57F9C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-формировать систему знаний при  решении неравенств разных видов,</w:t>
      </w:r>
    </w:p>
    <w:p w14:paraId="7807593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-развивать познавательные процессы;</w:t>
      </w:r>
    </w:p>
    <w:p w14:paraId="1D8C388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метапредметные: </w:t>
      </w:r>
    </w:p>
    <w:p w14:paraId="4D43789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-развивать у обучающихся сравнивать, делать выводы, обобщать;</w:t>
      </w:r>
    </w:p>
    <w:p w14:paraId="1591A2A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-развивать коммуникативные навыки в процессе групповой работы и работы в парах;</w:t>
      </w:r>
    </w:p>
    <w:p w14:paraId="7CDFCCC0">
      <w:pPr>
        <w:tabs>
          <w:tab w:val="left" w:pos="193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личностные: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</w:p>
    <w:p w14:paraId="5FCAB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-развивать умение слушать;</w:t>
      </w:r>
    </w:p>
    <w:p w14:paraId="55489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-ясно, точно, грамотно излагать свои мысли в устной и письменной речи;</w:t>
      </w:r>
    </w:p>
    <w:p w14:paraId="5FC4C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-развивать креативность мышления, инициативу, находчивость, активность при решении математических задач</w:t>
      </w:r>
    </w:p>
    <w:p w14:paraId="10BD91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УМК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(авторы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):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Математика: алгебра и начала математического анализа, геометрия. Алгебра и начала математического анализа. 11 класс: учеб. для общеобразоват. организаций :базовый и углубленный уровни/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C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.М. Никольский, М.К.Потапов, Н.Н.Решетников и др.-3-е изд.-М: Просвещение, 2017.</w:t>
      </w:r>
    </w:p>
    <w:p w14:paraId="5F7BC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6.Методы организации и осуществления учебно-познавательной деятельности: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репродуктивный;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частично-поисковый;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исследовательский </w:t>
      </w:r>
    </w:p>
    <w:p w14:paraId="45B4EA7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7.Форма 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групповая, фронтальная, индивидуальная. </w:t>
      </w:r>
    </w:p>
    <w:p w14:paraId="08154B9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8.Средства обучения:</w:t>
      </w:r>
    </w:p>
    <w:p w14:paraId="44AE90E3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37D470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для учителя-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компьютер</w:t>
      </w:r>
    </w:p>
    <w:p w14:paraId="0A6F14C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для учащихся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карточка1, карточка 2,карточка 3,  лист самоконтроля</w:t>
      </w:r>
    </w:p>
    <w:p w14:paraId="180411A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Деятельностная цель: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у обучающихся способностей к самостоятельному выявлению и исправлению своих ошибок на основе рефлексии коррекционно-контрольного типа: умение фиксировать собственные ошибки, выявлять их причину, строить и реализовывать проект выхода из затруднения.</w:t>
      </w:r>
    </w:p>
    <w:p w14:paraId="6DFA93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Образовательная цель: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коррекция и тренинг изученного способа решения неравенств определенного типа– алгоритма решения .</w:t>
      </w:r>
    </w:p>
    <w:p w14:paraId="1497664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111"/>
        <w:gridCol w:w="2268"/>
        <w:gridCol w:w="2232"/>
      </w:tblGrid>
      <w:tr w14:paraId="602F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06B48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111" w:type="dxa"/>
            <w:shd w:val="clear" w:color="auto" w:fill="auto"/>
          </w:tcPr>
          <w:p w14:paraId="6EB30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shd w:val="clear" w:color="auto" w:fill="auto"/>
          </w:tcPr>
          <w:p w14:paraId="67EA2A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32" w:type="dxa"/>
            <w:shd w:val="clear" w:color="auto" w:fill="auto"/>
          </w:tcPr>
          <w:p w14:paraId="1930B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14:paraId="1304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E447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1.Мотивация к коррекционной деятельности.</w:t>
            </w:r>
          </w:p>
          <w:p w14:paraId="3F3204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Цель: создать условия для возникновения внутренней потребности включения в деятельность, ориентировочную основу коррекционных действий.</w:t>
            </w:r>
          </w:p>
          <w:p w14:paraId="5F104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50D2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Приветствие, проверка подготовленности к учебному занятию, организация внимания детей.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522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AE26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Здравствуйте, ребята! Все готовы к уроку? Сегодняшний урок я бы хотела начать с притчи:</w:t>
            </w:r>
          </w:p>
          <w:p w14:paraId="0212CE9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Кузнец отремонтировал две сохи. Одну из них на следующий день забрал крестьянин и отвез в поле, вторая осталась стоять в углу сарая. Жизнь второй сохи была легка и беззаботна!</w:t>
            </w:r>
          </w:p>
          <w:p w14:paraId="08BB0F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Прошло время, и однажды обе сохи вновь встретились в сарае. Соха, которую не использовали в работе, заржавела, а та, которой вспахивали поле, стала блестящей и красивой.</w:t>
            </w:r>
          </w:p>
          <w:p w14:paraId="408081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- Отчего ты стала такой красивой? — с завистью спросила подругу соха из своего угла.</w:t>
            </w:r>
          </w:p>
          <w:p w14:paraId="47A32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  <w:lang w:eastAsia="ru-RU"/>
              </w:rPr>
              <w:t>- Я стала красивой от труда, тебя же изувечило безделье.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7F6F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Нам сегодня, ребята, тоже предстоит поработать . Эпиграфом нашего урока будет высказывание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Д. Пойа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: «Где есть желание, найдется путь».</w:t>
            </w:r>
          </w:p>
          <w:p w14:paraId="33091E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8A3D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CD20B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Приветствуют учителя, организуют свое рабочее место в группах, включаются в деловой ритм урока: планируют, контролируют, настраиваются выполнять действия по плану.</w:t>
            </w:r>
          </w:p>
        </w:tc>
        <w:tc>
          <w:tcPr>
            <w:tcW w:w="2232" w:type="dxa"/>
            <w:shd w:val="clear" w:color="auto" w:fill="auto"/>
          </w:tcPr>
          <w:p w14:paraId="4F49F9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Личностные: самоопределение к действию.</w:t>
            </w:r>
          </w:p>
          <w:p w14:paraId="589510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Регулятивные: целеполагание.</w:t>
            </w:r>
          </w:p>
          <w:p w14:paraId="4DEDEC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Коммуникативные: планирование учебного сотрудничества с учителем, одноклассниками.</w:t>
            </w:r>
          </w:p>
        </w:tc>
      </w:tr>
      <w:tr w14:paraId="53BD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6C5C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Обозначение проблем при решении неравенств и </w:t>
            </w:r>
          </w:p>
          <w:p w14:paraId="5F6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фиксация затруднений  в</w:t>
            </w:r>
          </w:p>
          <w:p w14:paraId="62E7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14:paraId="589908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Цель: организовать  повторение способов действий; активизировать соответствующие мыслительные операции и познавательные процессы</w:t>
            </w:r>
          </w:p>
        </w:tc>
        <w:tc>
          <w:tcPr>
            <w:tcW w:w="4111" w:type="dxa"/>
            <w:shd w:val="clear" w:color="auto" w:fill="auto"/>
          </w:tcPr>
          <w:p w14:paraId="638C0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Организует работу по активизации познавательных процессов,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создает условия для возникновения у обучающихся внутренней потребности к коррекционной деятельности. Организует деятельность обучающихся по установке тематических рамок урока.</w:t>
            </w:r>
          </w:p>
          <w:p w14:paraId="1E1F18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Что труднее решать и почему: уравнения или неравенства? </w:t>
            </w:r>
          </w:p>
          <w:p w14:paraId="7D3927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-Почему труднее решать неравенства?</w:t>
            </w:r>
          </w:p>
          <w:p w14:paraId="59AE04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-Когда человек устраивается на работу, какой вопрос он обязательно задаст?</w:t>
            </w:r>
          </w:p>
          <w:p w14:paraId="13ABC5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-Верно, о зарплате. </w:t>
            </w:r>
          </w:p>
          <w:p w14:paraId="7D72D2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А почему я задаю этот вопрос? </w:t>
            </w:r>
          </w:p>
          <w:p w14:paraId="2937B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Да, нам нужно узнать, как оценивается верное решение неравенства на экзамене ЕГЭ базового и профильного уровня? </w:t>
            </w:r>
          </w:p>
          <w:p w14:paraId="4186F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Итак, я предлагаю вам потренироваться и поработать экспертами на экзамене. Каждая группа получила листы  </w:t>
            </w:r>
            <w:r>
              <w:rPr>
                <w:rFonts w:ascii="Times New Roman" w:hAnsi="Times New Roman" w:eastAsia="Times New Roman" w:cs="Times New Roman"/>
                <w:i/>
                <w:color w:val="111111"/>
                <w:sz w:val="20"/>
                <w:szCs w:val="20"/>
                <w:u w:val="single"/>
                <w:lang w:eastAsia="ru-RU"/>
              </w:rPr>
              <w:t>Приложение1</w:t>
            </w: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  критериями оценивания  номера 15 профильного уровня и работы учеников, задача каждой группы поставить  балл 0,1 или 2 в соответствии с критериями, а затем совместно подведем итог(7 минут)</w:t>
            </w:r>
          </w:p>
          <w:p w14:paraId="7CEB94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-Итак, подведем первые итоги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1) 0 баллов ( включена точка, не входящая в ОДЗ);2) 1 балл (потеря точки из ОДЗ), 3) о баллов; 4) 1 балл</w:t>
            </w:r>
          </w:p>
          <w:p w14:paraId="2031BA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 Оценивая данные решения, ответьте на вопрос, велика ли цена 1 балла? ( при большом объеме решения очень низкий присваиваемый балл). Следовательно,  к чему нужно стремиться ? ( владеть приемами решения неравенств на высоком уровне).</w:t>
            </w:r>
          </w:p>
          <w:p w14:paraId="0127DB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5BD72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7E8E46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2A24D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ABF59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Участвуют в диалоге,</w:t>
            </w:r>
          </w:p>
          <w:p w14:paraId="18113E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устанавливают рамки «хочу –могу – буду»,</w:t>
            </w:r>
          </w:p>
          <w:p w14:paraId="650E49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определяют тему и личностные цели урока.</w:t>
            </w:r>
          </w:p>
          <w:p w14:paraId="7E8C5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26CA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CF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D38B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730A8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14:paraId="45962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планирование учебного</w:t>
            </w:r>
          </w:p>
          <w:p w14:paraId="7BD7B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сотрудничества с учителем и сверстниками. Познавательные: логические- анализ объектов с целью выделения признаков,целеполагание.</w:t>
            </w:r>
          </w:p>
          <w:p w14:paraId="16F6C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Личностные:самоопределение, смыслообразование.</w:t>
            </w:r>
          </w:p>
          <w:p w14:paraId="144B8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F4D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B14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Локализация индивидуальных затруднений.</w:t>
            </w:r>
          </w:p>
          <w:p w14:paraId="19B4F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Цель: выявить затруднения, уточнить правила исправления ошибок.</w:t>
            </w:r>
          </w:p>
        </w:tc>
        <w:tc>
          <w:tcPr>
            <w:tcW w:w="4111" w:type="dxa"/>
            <w:shd w:val="clear" w:color="auto" w:fill="auto"/>
          </w:tcPr>
          <w:p w14:paraId="1B3FC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Организует работу по актуализации опорных знаний. Предлагает сформулировать причины затруднений. Задает вопрос о способах коррекции и последовательности шагов по исправлению ошибок.</w:t>
            </w:r>
          </w:p>
          <w:p w14:paraId="5D0602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Сейчас каждая группа получит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>Приложение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с неравенствами и разными его  решениями, где есть только одно верное.</w:t>
            </w:r>
          </w:p>
          <w:p w14:paraId="7C9F4A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-Как вы думаете, что нужно вам сделать? </w:t>
            </w:r>
          </w:p>
          <w:p w14:paraId="7E5AAC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-А как составлены ответы?</w:t>
            </w:r>
          </w:p>
          <w:p w14:paraId="2FF12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Ответы составлены с учетом  самых распространенных ошибок среди  выпускников на экзамене. Каждый из вас , работая в группе, записывает вариант верного  ответа в лист самоконтроля.  Затем –обсуждение между группами и общие выводы о верных решениях,  думаю, что это будет именно так. В путь!</w:t>
            </w:r>
          </w:p>
          <w:p w14:paraId="2F2B5D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0CED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Физминутка .</w:t>
            </w:r>
          </w:p>
          <w:p w14:paraId="04CEF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Учащиеся проверяют выполнение задания между группами.</w:t>
            </w:r>
          </w:p>
          <w:p w14:paraId="18C58C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Учащиеся проверяют выполнение задания с учителем , фиксируя результаты .</w:t>
            </w:r>
          </w:p>
          <w:p w14:paraId="3BBBCA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Что показала проверка с учителем?</w:t>
            </w:r>
          </w:p>
          <w:p w14:paraId="5866C2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У кого возникли затруднения при выполнении заданий?</w:t>
            </w:r>
          </w:p>
          <w:p w14:paraId="7CC07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60174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-Прошу  сохранить листы самоконтроля для домашней работы.</w:t>
            </w:r>
          </w:p>
          <w:p w14:paraId="129928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3CF73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Что дальше вы будете делать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163171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Работа в группах. От каждой группы по 1 человеку называют верный способ решения с объяснением. Каждый записывает свой вариант ответа к каждому неравенству в листах самоконтроля.</w:t>
            </w:r>
          </w:p>
          <w:p w14:paraId="0DF412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Обсуждение между группами результатов и выявление неверных решений. </w:t>
            </w:r>
          </w:p>
          <w:p w14:paraId="12CA3F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87683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CACD4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839A6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97FC4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  <w:p w14:paraId="79A79B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Дети выполняют упражнения.</w:t>
            </w:r>
          </w:p>
          <w:p w14:paraId="4D0FBB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335AF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Сравнивают решение задач, делятся мнениями. Видят ошибки и упущения в логике рассуждений.</w:t>
            </w:r>
          </w:p>
          <w:p w14:paraId="263D32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Формулируют правила.</w:t>
            </w:r>
          </w:p>
          <w:p w14:paraId="09A7A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C8FE6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1ED7DC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038D0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5F216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17D6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Регулятивные: целеполагание.</w:t>
            </w:r>
          </w:p>
          <w:p w14:paraId="5E93A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Познавательные: </w:t>
            </w:r>
          </w:p>
          <w:p w14:paraId="22A4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самостоятельное выделение и формулирование</w:t>
            </w:r>
          </w:p>
          <w:p w14:paraId="0CA4B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познавательной цели;</w:t>
            </w:r>
          </w:p>
          <w:p w14:paraId="625B6C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Коммуникативные: принимать участие в групповой и общеклассной работе; следить за действиями других участников учебной деятельности; умение с достаточной полнотой и точностью выражать свои мысли, учет разных мнений.</w:t>
            </w:r>
          </w:p>
        </w:tc>
      </w:tr>
      <w:tr w14:paraId="6CE1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98E9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4.Построение проекта</w:t>
            </w:r>
          </w:p>
          <w:p w14:paraId="0CCD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выхода из обозначенных затруднений.</w:t>
            </w:r>
          </w:p>
          <w:p w14:paraId="587E87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>организовать «открытие» учениками   опорного конспекта.</w:t>
            </w:r>
          </w:p>
          <w:p w14:paraId="7284C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63E04E9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Реализация построения опорного конспекта. Организует обсуждение результатов.</w:t>
            </w:r>
          </w:p>
          <w:p w14:paraId="4AFF3D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-Как вы думаете, что бы надо добавить на ваши листы, чтобы  это могло быть опорой при  дальнейшей работе с неравенствами?</w:t>
            </w:r>
          </w:p>
          <w:p w14:paraId="44FE8A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-Конечно, формулировки правил.</w:t>
            </w:r>
          </w:p>
          <w:p w14:paraId="17965D2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У вас в конверте эти правила перемешаны, ваша задача в чем будет состоять?</w:t>
            </w:r>
          </w:p>
          <w:p w14:paraId="7560E67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-Верно, разместить (приклеить) напротив соответствующего неравенства.</w:t>
            </w:r>
          </w:p>
          <w:p w14:paraId="38A6092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Прошу начинать. </w:t>
            </w:r>
          </w:p>
          <w:p w14:paraId="2EC2C4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8409DC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9FAC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Выполняют задания, сообщают о полученных результатах.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Участвуют в обсуждении результатов деятельности. Получают опорный конспект.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</w:tc>
        <w:tc>
          <w:tcPr>
            <w:tcW w:w="2232" w:type="dxa"/>
            <w:shd w:val="clear" w:color="auto" w:fill="auto"/>
          </w:tcPr>
          <w:p w14:paraId="574481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14:paraId="39719C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познавательная инициатива.</w:t>
            </w:r>
          </w:p>
          <w:p w14:paraId="766A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Познавательные: </w:t>
            </w:r>
          </w:p>
          <w:p w14:paraId="3AF1D4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умение строить высказывания,</w:t>
            </w:r>
          </w:p>
          <w:p w14:paraId="2ABFB8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связей, поиск необходимой информации .</w:t>
            </w:r>
          </w:p>
          <w:p w14:paraId="18922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  <w:r>
              <w:rPr>
                <w:rFonts w:ascii="Arial" w:hAnsi="Arial" w:eastAsia="Times New Roman" w:cs="Arial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достижение договорённостей и согласование общего решения 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</w:p>
          <w:p w14:paraId="45F6F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52D46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E1601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809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D246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A4E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F95C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5.Применение  новых навыков.</w:t>
            </w:r>
          </w:p>
          <w:p w14:paraId="2482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выявление качества и уровня овладения знаниями и способами действий, обеспечение их коррекции.</w:t>
            </w:r>
          </w:p>
          <w:p w14:paraId="1CFB7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29F1EC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Организует работу  при консультировании сильных слабыми.</w:t>
            </w:r>
          </w:p>
          <w:p w14:paraId="553A11B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-Итак, теперь нужно тем, кто  испытал затруднения  на предыдущем этапе  выполнить выбор соответствующих неравенств по типам и решить их , а консультанты в группе помогут не допустить ошибок (предлагает список неравенств аналогичных типов , а ученики выбирают соответствующие своим ошибкам и решают).</w:t>
            </w:r>
          </w:p>
          <w:p w14:paraId="7C415B3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Затем работы сдают.</w:t>
            </w:r>
          </w:p>
        </w:tc>
        <w:tc>
          <w:tcPr>
            <w:tcW w:w="2268" w:type="dxa"/>
            <w:shd w:val="clear" w:color="auto" w:fill="auto"/>
          </w:tcPr>
          <w:p w14:paraId="39ABD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Сильные- осуществляют  помощь слабым, слабые- выбирают неравенства и решают их. </w:t>
            </w:r>
          </w:p>
        </w:tc>
        <w:tc>
          <w:tcPr>
            <w:tcW w:w="2232" w:type="dxa"/>
            <w:shd w:val="clear" w:color="auto" w:fill="auto"/>
          </w:tcPr>
          <w:p w14:paraId="0DDDD4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Регулятивные:</w:t>
            </w:r>
            <w:r>
              <w:rPr>
                <w:rFonts w:ascii="Arial" w:hAnsi="Arial" w:eastAsia="Times New Roman" w:cs="Arial"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14:paraId="566205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оценка деятельности, познавательная инициатива</w:t>
            </w:r>
          </w:p>
          <w:p w14:paraId="3D627F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14:paraId="718E7B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Адекватное использование речевых средств для решения коммуникационных задач, достижение договоренностей и согласование общего решения.</w:t>
            </w:r>
          </w:p>
          <w:p w14:paraId="16EF64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Личностные:</w:t>
            </w:r>
          </w:p>
          <w:p w14:paraId="383FF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оценивать результат собственной деятельности, самоопределение к деятельности.</w:t>
            </w:r>
          </w:p>
        </w:tc>
      </w:tr>
      <w:tr w14:paraId="1F56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831E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6.Рефлексия учебной деятельности. Цель: фиксирование содержания, изученного на уроке.</w:t>
            </w:r>
          </w:p>
        </w:tc>
        <w:tc>
          <w:tcPr>
            <w:tcW w:w="4111" w:type="dxa"/>
            <w:shd w:val="clear" w:color="auto" w:fill="auto"/>
          </w:tcPr>
          <w:p w14:paraId="3DD7BF4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Организует фиксирование содержания, изученного на уроке, самооценку учебной деятельности. Дает рекомендации по домашнему заданию. </w:t>
            </w:r>
          </w:p>
          <w:p w14:paraId="6B23641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-Подведем итог нашего урока-  достигли ли мы своей цели? </w:t>
            </w:r>
          </w:p>
          <w:p w14:paraId="70D21F9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-Что нам поможет не допускать ошибок при решении неравенств?</w:t>
            </w:r>
          </w:p>
          <w:p w14:paraId="6F84AA5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Домашнее задание. Кто считает, что нужно  поработать над ошибками , предлагаю выполнить такое же задание как было у меня перед уроком???- подобрать на три правила опорного конспекта неравенства и прорешать их.  Кто считает, что он сегодня отработал основные ошибки, решает неравенства из учебника: стр.424 №169,177,200</w:t>
            </w:r>
          </w:p>
          <w:p w14:paraId="54CE2C3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-Всем спасибо.</w:t>
            </w:r>
          </w:p>
        </w:tc>
        <w:tc>
          <w:tcPr>
            <w:tcW w:w="2268" w:type="dxa"/>
            <w:shd w:val="clear" w:color="auto" w:fill="auto"/>
          </w:tcPr>
          <w:p w14:paraId="43C32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вопросы. Рассказывают, что узнали. Осуществляют самооценку. Записывают домашнее задание.</w:t>
            </w:r>
          </w:p>
        </w:tc>
        <w:tc>
          <w:tcPr>
            <w:tcW w:w="2232" w:type="dxa"/>
            <w:shd w:val="clear" w:color="auto" w:fill="auto"/>
          </w:tcPr>
          <w:p w14:paraId="685B72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Регулятивные:</w:t>
            </w:r>
            <w:r>
              <w:rPr>
                <w:rFonts w:ascii="Arial" w:hAnsi="Arial" w:eastAsia="Times New Roman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соотносить поставленную цель и полученный результат деятельности</w:t>
            </w:r>
          </w:p>
          <w:p w14:paraId="1F85F9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14:paraId="5A291D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формулирование и аргументация своего мнения.</w:t>
            </w:r>
          </w:p>
          <w:p w14:paraId="210D2E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Личностные:</w:t>
            </w:r>
          </w:p>
          <w:p w14:paraId="21984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оценивать результат собственной деятельности, самоопределение к деятельности.</w:t>
            </w:r>
          </w:p>
        </w:tc>
      </w:tr>
    </w:tbl>
    <w:p w14:paraId="0C44E4E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5B6685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CF291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C87D92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4C2E7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0FCE7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6ADA09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184682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FC61DC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EB391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F051D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40C39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6B5F1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E4090D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E2CB44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2DCE9C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Приложение1                                                                                                                                                                  </w:t>
      </w:r>
    </w:p>
    <w:p w14:paraId="2517D39E">
      <w:pPr>
        <w:keepNext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Критерии проверки и оценка решений задания 15 ЕГЭ–2018</w:t>
      </w:r>
    </w:p>
    <w:p w14:paraId="2BD0E002">
      <w:pPr>
        <w:widowControl w:val="0"/>
        <w:autoSpaceDE w:val="0"/>
        <w:autoSpaceDN w:val="0"/>
        <w:adjustRightInd w:val="0"/>
        <w:spacing w:after="0" w:line="257" w:lineRule="atLeast"/>
        <w:ind w:firstLine="340"/>
        <w:jc w:val="both"/>
        <w:rPr>
          <w:rFonts w:ascii="Times New Roman" w:hAnsi="Times New Roman" w:eastAsia="Times New Roman" w:cs="Times New Roman"/>
          <w:sz w:val="18"/>
          <w:szCs w:val="18"/>
          <w:lang w:val="zh-CN" w:eastAsia="zh-CN"/>
        </w:rPr>
      </w:pPr>
    </w:p>
    <w:p w14:paraId="77061B1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Задание №15 – это неравенство – дробно-рациональное, логарифмическое или показательное. </w:t>
      </w:r>
    </w:p>
    <w:tbl>
      <w:tblPr>
        <w:tblStyle w:val="3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  <w:gridCol w:w="1276"/>
      </w:tblGrid>
      <w:tr w14:paraId="6F9F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0515F5A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Содержание критерия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37514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Баллы</w:t>
            </w:r>
          </w:p>
        </w:tc>
      </w:tr>
      <w:tr w14:paraId="7C141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8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8B4C52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Обоснованно получен верный ответ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D5A1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14:paraId="274EB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E9CE8A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Обоснованно получен ответ, отличающийся от верного исключением / включением граничных точек</w:t>
            </w:r>
          </w:p>
          <w:p w14:paraId="74788921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ИЛИ</w:t>
            </w:r>
          </w:p>
          <w:p w14:paraId="072C39E6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 w:eastAsia="TimesNewRomanPSMT" w:cs="Times New Roman"/>
                <w:sz w:val="18"/>
                <w:szCs w:val="18"/>
                <w:lang w:eastAsia="ru-RU" w:bidi="th-TH"/>
              </w:rPr>
              <w:t>олучен неверный ответ из-за вычислительной ошибки, но при этом имеется верная последовательность всех шагов решения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EC79D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14:paraId="7657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E7B42C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7C94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504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355454">
            <w:pPr>
              <w:snapToGri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4663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14:paraId="0DC8C94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   При этом в первом случае выставления 1 балла допускаются только ошибки в строгости неравенства: «</w:t>
      </w:r>
      <w:r>
        <w:rPr>
          <w:rFonts w:ascii="Times New Roman" w:hAnsi="Times New Roman" w:eastAsia="Times New Roman" w:cs="Times New Roman"/>
          <w:position w:val="-4"/>
          <w:sz w:val="18"/>
          <w:szCs w:val="18"/>
          <w:lang w:eastAsia="ru-RU"/>
        </w:rPr>
        <w:object>
          <v:shape id="_x0000_i102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» вместо «</w:t>
      </w:r>
      <w:r>
        <w:rPr>
          <w:rFonts w:ascii="Times New Roman" w:hAnsi="Times New Roman" w:eastAsia="Times New Roman" w:cs="Times New Roman"/>
          <w:position w:val="-4"/>
          <w:sz w:val="18"/>
          <w:szCs w:val="18"/>
          <w:lang w:eastAsia="ru-RU"/>
        </w:rPr>
        <w:object>
          <v:shape id="_x0000_i1026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», или наоборот.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Если в ответ включено значение переменной, при котором одна из частей неравенства не имеет смысла, то следует выставлять оценку «0 баллов».</w:t>
      </w:r>
    </w:p>
    <w:p w14:paraId="6DD1E4C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18"/>
          <w:szCs w:val="1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u w:val="single"/>
          <w:lang w:eastAsia="ru-RU"/>
        </w:rPr>
        <w:t xml:space="preserve">  ОЦЕНИТЕ ОТВЕТЫ УЧЕНИКОВ   НА ЗАДАНИЯ ,  ПОЛЬЗУЯСЬ  КРИТЕРИЯМИ (при отсутствии замечаний к остальным этапам решения):</w:t>
      </w:r>
    </w:p>
    <w:p w14:paraId="30E71B25">
      <w:pPr>
        <w:widowControl w:val="0"/>
        <w:autoSpaceDE w:val="0"/>
        <w:autoSpaceDN w:val="0"/>
        <w:adjustRightInd w:val="0"/>
        <w:spacing w:after="0" w:line="257" w:lineRule="atLeast"/>
        <w:ind w:firstLine="340"/>
        <w:jc w:val="both"/>
        <w:rPr>
          <w:rFonts w:ascii="Times New Roman" w:hAnsi="Times New Roman" w:eastAsia="Times New Roman" w:cs="Times New Roman"/>
          <w:b/>
          <w:sz w:val="18"/>
          <w:szCs w:val="18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u w:val="single"/>
          <w:lang w:val="zh-CN" w:eastAsia="zh-CN"/>
        </w:rPr>
        <w:t xml:space="preserve">Пример 1. </w:t>
      </w:r>
    </w:p>
    <w:p w14:paraId="1888D1AA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Решите неравенство </w:t>
      </w:r>
      <w:r>
        <w:rPr>
          <w:rFonts w:ascii="Times New Roman" w:hAnsi="Times New Roman" w:eastAsia="Times New Roman" w:cs="Times New Roman"/>
          <w:position w:val="-38"/>
          <w:sz w:val="18"/>
          <w:szCs w:val="18"/>
          <w:lang w:eastAsia="ru-RU"/>
        </w:rPr>
        <w:object>
          <v:shape id="_x0000_i1027" o:spt="75" type="#_x0000_t75" style="height:45pt;width:175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14:paraId="3798D2AA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Верный ответ: </w:t>
      </w:r>
      <w:r>
        <w:rPr>
          <w:rFonts w:ascii="Times New Roman" w:hAnsi="Times New Roman" w:eastAsia="Times New Roman" w:cs="Times New Roman"/>
          <w:position w:val="-14"/>
          <w:sz w:val="18"/>
          <w:szCs w:val="18"/>
          <w:lang w:eastAsia="ru-RU"/>
        </w:rPr>
        <w:object>
          <v:shape id="_x0000_i1028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position w:val="-14"/>
          <w:sz w:val="18"/>
          <w:szCs w:val="18"/>
          <w:lang w:eastAsia="ru-RU"/>
        </w:rPr>
        <w:object>
          <v:shape id="_x0000_i1029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position w:val="-14"/>
          <w:sz w:val="18"/>
          <w:szCs w:val="18"/>
          <w:lang w:eastAsia="ru-RU"/>
        </w:rPr>
        <w:object>
          <v:shape id="_x0000_i1030" o:spt="75" type="#_x0000_t75" style="height:21pt;width:3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14:paraId="348500C2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Ответ ученика: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position w:val="-14"/>
          <w:sz w:val="18"/>
          <w:szCs w:val="18"/>
          <w:lang w:eastAsia="ru-RU"/>
        </w:rPr>
        <w:object>
          <v:shape id="_x0000_i1031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;   ( </w:t>
      </w:r>
      <w:r>
        <w:rPr>
          <w:rFonts w:ascii="Times New Roman" w:hAnsi="Times New Roman" w:eastAsia="Times New Roman" w:cs="Times New Roman"/>
          <w:sz w:val="18"/>
          <w:szCs w:val="18"/>
          <w:lang w:val="en-US" w:eastAsia="ru-RU"/>
        </w:rPr>
        <w:t>log</w:t>
      </w:r>
      <w:r>
        <w:rPr>
          <w:rFonts w:ascii="Times New Roman" w:hAnsi="Times New Roman" w:eastAsia="Times New Roman" w:cs="Times New Roman"/>
          <w:sz w:val="18"/>
          <w:szCs w:val="18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3; 3]</w:t>
      </w:r>
    </w:p>
    <w:p w14:paraId="06C2D0B0">
      <w:pPr>
        <w:widowControl w:val="0"/>
        <w:autoSpaceDE w:val="0"/>
        <w:autoSpaceDN w:val="0"/>
        <w:adjustRightInd w:val="0"/>
        <w:spacing w:after="0" w:line="257" w:lineRule="atLeast"/>
        <w:ind w:firstLine="340"/>
        <w:jc w:val="both"/>
        <w:rPr>
          <w:rFonts w:ascii="Times New Roman" w:hAnsi="Times New Roman" w:eastAsia="Times New Roman" w:cs="Times New Roman"/>
          <w:b/>
          <w:sz w:val="18"/>
          <w:szCs w:val="18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u w:val="single"/>
          <w:lang w:val="zh-CN" w:eastAsia="zh-CN"/>
        </w:rPr>
        <w:t xml:space="preserve">Пример 2. </w:t>
      </w:r>
    </w:p>
    <w:p w14:paraId="55C4980C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Решите неравенство </w:t>
      </w:r>
      <w:r>
        <w:rPr>
          <w:rFonts w:ascii="Times New Roman" w:hAnsi="Times New Roman" w:eastAsia="Times New Roman" w:cs="Times New Roman"/>
          <w:position w:val="-38"/>
          <w:sz w:val="16"/>
          <w:szCs w:val="16"/>
          <w:lang w:eastAsia="ru-RU"/>
        </w:rPr>
        <w:object>
          <v:shape id="_x0000_i1032" o:spt="75" type="#_x0000_t75" style="height:45pt;width:175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</w:t>
      </w:r>
    </w:p>
    <w:p w14:paraId="2AD7AA7C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Верный ответ: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33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34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35" o:spt="75" type="#_x0000_t75" style="height:21pt;width:3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</w:t>
      </w:r>
    </w:p>
    <w:p w14:paraId="5B4B6F1A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Ответ ученика: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36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37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; (2;3).</w:t>
      </w:r>
    </w:p>
    <w:p w14:paraId="2A162068">
      <w:pPr>
        <w:widowControl w:val="0"/>
        <w:autoSpaceDE w:val="0"/>
        <w:autoSpaceDN w:val="0"/>
        <w:adjustRightInd w:val="0"/>
        <w:spacing w:after="0" w:line="257" w:lineRule="atLeast"/>
        <w:ind w:firstLine="340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u w:val="single"/>
          <w:lang w:val="zh-CN" w:eastAsia="zh-CN"/>
        </w:rPr>
        <w:t>Пример 3.</w:t>
      </w:r>
    </w:p>
    <w:p w14:paraId="74489413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Решите неравенство </w:t>
      </w:r>
      <w:r>
        <w:rPr>
          <w:rFonts w:ascii="Times New Roman" w:hAnsi="Times New Roman" w:eastAsia="Times New Roman" w:cs="Times New Roman"/>
          <w:position w:val="-40"/>
          <w:sz w:val="16"/>
          <w:szCs w:val="16"/>
          <w:lang w:eastAsia="ru-RU"/>
        </w:rPr>
        <w:object>
          <v:shape id="_x0000_i1038" o:spt="75" type="#_x0000_t75" style="height:46.5pt;width:22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</w:t>
      </w:r>
    </w:p>
    <w:p w14:paraId="6876BB60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position w:val="-28"/>
          <w:sz w:val="16"/>
          <w:szCs w:val="16"/>
          <w:lang w:eastAsia="ru-RU"/>
        </w:rPr>
        <w:object>
          <v:shape id="_x0000_i1039" o:spt="75" type="#_x0000_t75" style="height:35.25pt;width:4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; 4;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40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9">
            <o:LockedField>false</o:LockedField>
          </o:OLEObject>
        </w:object>
      </w:r>
    </w:p>
    <w:p w14:paraId="4A60CE2A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Ответ ученика: (-∞; 1/64); 4;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41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1">
            <o:LockedField>false</o:LockedField>
          </o:OLEObject>
        </w:object>
      </w:r>
    </w:p>
    <w:p w14:paraId="70787106">
      <w:pPr>
        <w:widowControl w:val="0"/>
        <w:autoSpaceDE w:val="0"/>
        <w:autoSpaceDN w:val="0"/>
        <w:adjustRightInd w:val="0"/>
        <w:spacing w:after="0" w:line="257" w:lineRule="atLeast"/>
        <w:ind w:firstLine="340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u w:val="single"/>
          <w:lang w:val="zh-CN" w:eastAsia="zh-CN"/>
        </w:rPr>
        <w:t>Пример 4.</w:t>
      </w:r>
    </w:p>
    <w:p w14:paraId="2ECDC90D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Решите неравенство </w:t>
      </w:r>
      <w:r>
        <w:rPr>
          <w:rFonts w:ascii="Times New Roman" w:hAnsi="Times New Roman" w:eastAsia="Times New Roman" w:cs="Times New Roman"/>
          <w:position w:val="-38"/>
          <w:sz w:val="16"/>
          <w:szCs w:val="16"/>
          <w:lang w:eastAsia="ru-RU"/>
        </w:rPr>
        <w:object>
          <v:shape id="_x0000_i1042" o:spt="75" type="#_x0000_t75" style="height:45pt;width:21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</w:t>
      </w:r>
    </w:p>
    <w:p w14:paraId="7C41A938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43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position w:val="-14"/>
          <w:sz w:val="16"/>
          <w:szCs w:val="16"/>
          <w:lang w:eastAsia="ru-RU"/>
        </w:rPr>
        <w:object>
          <v:shape id="_x0000_i1044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</w:t>
      </w:r>
    </w:p>
    <w:p w14:paraId="35D9849E">
      <w:pPr>
        <w:widowControl w:val="0"/>
        <w:autoSpaceDE w:val="0"/>
        <w:autoSpaceDN w:val="0"/>
        <w:adjustRightInd w:val="0"/>
        <w:spacing w:after="0" w:line="257" w:lineRule="atLeast"/>
        <w:ind w:firstLine="340"/>
        <w:jc w:val="both"/>
        <w:rPr>
          <w:rFonts w:ascii="Times New Roman" w:hAnsi="Times New Roman" w:eastAsia="Times New Roman" w:cs="Times New Roman"/>
          <w:sz w:val="18"/>
          <w:szCs w:val="18"/>
          <w:lang w:val="zh-CN" w:eastAsia="zh-CN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drawing>
          <wp:inline distT="0" distB="0" distL="0" distR="0">
            <wp:extent cx="4533900" cy="259080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90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DD0D0D7">
      <w:pPr>
        <w:widowControl w:val="0"/>
        <w:autoSpaceDE w:val="0"/>
        <w:autoSpaceDN w:val="0"/>
        <w:adjustRightInd w:val="0"/>
        <w:spacing w:after="0" w:line="257" w:lineRule="atLeast"/>
        <w:ind w:firstLine="340"/>
        <w:jc w:val="both"/>
        <w:rPr>
          <w:rFonts w:ascii="Times New Roman" w:hAnsi="Times New Roman" w:eastAsia="Times New Roman" w:cs="Times New Roman"/>
          <w:sz w:val="18"/>
          <w:szCs w:val="18"/>
          <w:lang w:val="zh-CN" w:eastAsia="zh-CN"/>
        </w:rPr>
      </w:pPr>
    </w:p>
    <w:p w14:paraId="79AAE2D5"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  <w:lang w:eastAsia="ru-RU"/>
        </w:rPr>
        <w:t>Комментарий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При преобразовании числителя допущена вычислительная ошибка, </w:t>
      </w:r>
      <w:r>
        <w:rPr>
          <w:rFonts w:ascii="Times New Roman" w:hAnsi="Times New Roman" w:eastAsia="TimesNewRomanPSMT" w:cs="Times New Roman"/>
          <w:sz w:val="18"/>
          <w:szCs w:val="18"/>
          <w:lang w:eastAsia="ru-RU" w:bidi="th-TH"/>
        </w:rPr>
        <w:t>но при этом имеется верная последовательность всех шагов решения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14:paraId="702096F8"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647C83E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71C195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65B69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23EFD6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DA60C5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F1087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C0D44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A7B5B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352D80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A3963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7B48B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AF9453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8628F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EDD535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A5D360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47478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348A1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120DF6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5C55C1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2EDF2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36E4DD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A90214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5800B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7186C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757D3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7C7A1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125D68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9A208C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7ED5E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0497B6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7F4AD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27522F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Приложение 2       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Выбери правильный ответ:                                                                                      Правило :</w:t>
      </w:r>
    </w:p>
    <w:tbl>
      <w:tblPr>
        <w:tblStyle w:val="3"/>
        <w:tblW w:w="111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2835"/>
      </w:tblGrid>
      <w:tr w14:paraId="5B0E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73FEA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 10-2х≤4,          Варианты ответов: а) х≥3;   б) х ≤ 3;  в) х ≤ ⅓</w:t>
            </w:r>
          </w:p>
          <w:p w14:paraId="3F058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-2х≤-6,</w:t>
            </w:r>
          </w:p>
          <w:p w14:paraId="4EB40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х≤3.</w:t>
            </w:r>
          </w:p>
          <w:p w14:paraId="09F69B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1F1B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6A824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86F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2F5FBC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(0,5)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≤ 0,125,   Варианты ответов: а) х ≤ 3;   б) х≥3;  в) х ≥-3</w:t>
            </w:r>
          </w:p>
          <w:p w14:paraId="44CFE0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(0,5)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≤ (0,5)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1EA5E5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х≤3.</w:t>
            </w:r>
          </w:p>
          <w:p w14:paraId="2924F3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09AA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E4F6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98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3D22FE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 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&gt;9,        Варианты ответов: а)( -3;+∞)Ʋ( 3;+∞);  б)(-∞;-3)Ʋ(3;+∞);</w:t>
            </w:r>
          </w:p>
          <w:p w14:paraId="5331B9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Х&gt;±3.                                            в)(-3;3);                       г) (-∞;-3]Ʋ[3;+∞)</w:t>
            </w:r>
          </w:p>
          <w:p w14:paraId="4CD4C8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74DF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09F762">
            <w:pPr>
              <w:spacing w:after="0" w:line="240" w:lineRule="auto"/>
              <w:ind w:left="-391" w:firstLine="39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AC1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437352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4) 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&gt;0,               Варианты ответов: а) х=0    ; б) х≠0;  в) х &gt;0;  г) х-любое   </w:t>
            </w:r>
          </w:p>
          <w:p w14:paraId="45B6D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х-любое   </w:t>
            </w:r>
          </w:p>
          <w:p w14:paraId="4C55E1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7CB6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0C56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ED2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3B29A7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45" o:spt="75" type="#_x0000_t75" style="height:33pt;width:101.2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3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≤0 Варианты ответов: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 (-∞;1)Ʋ(3;5); б)(-∞;1]Ʋ{2}Ʋ[3;+∞);</w:t>
            </w:r>
          </w:p>
          <w:p w14:paraId="6507F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в)[-1;3]Ʋ(5;+∞)</w:t>
            </w:r>
          </w:p>
          <w:p w14:paraId="012ED9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190A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B685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4ED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188EB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6)  -1≤√х≤1,                  Варианты ответов: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)[0;1];  б)[-1;1]; в) [0;+ ∞)</w:t>
            </w:r>
          </w:p>
          <w:p w14:paraId="508425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1≤х≤1, </w:t>
            </w:r>
          </w:p>
          <w:p w14:paraId="6A3A27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х=1.  </w:t>
            </w:r>
          </w:p>
          <w:p w14:paraId="346683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74EC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B6929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565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160A2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7)(х+3)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≥(2х-1)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     Варианты ответов : а)(-∞;-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46" o:spt="75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]Ʋ[4;+∞);  б)[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47" o:spt="75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;4];  в)(-∞;4)</w:t>
            </w:r>
          </w:p>
          <w:p w14:paraId="3EE750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х+3≥2х-1,</w:t>
            </w:r>
          </w:p>
          <w:p w14:paraId="3B79C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-х≥-4;</w:t>
            </w:r>
          </w:p>
          <w:p w14:paraId="4F99DF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х≤4.</w:t>
            </w:r>
          </w:p>
        </w:tc>
        <w:tc>
          <w:tcPr>
            <w:tcW w:w="2835" w:type="dxa"/>
          </w:tcPr>
          <w:p w14:paraId="0FDAFE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03F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1799E5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8)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-1)(2-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)(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+5)≥0     Варианты ответов : а)2,4,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48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4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  б)(-∞;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49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46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]Ʋ[2;4];</w:t>
            </w:r>
          </w:p>
          <w:p w14:paraId="31C2DB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position w:val="-10"/>
                <w:sz w:val="24"/>
                <w:szCs w:val="24"/>
                <w:lang w:eastAsia="ru-RU"/>
              </w:rPr>
              <w:object>
                <v:shape id="_x0000_i1050" o:spt="75" type="#_x0000_t75" style="height:17.25pt;width:9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4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х&gt;0, пусть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тогда                                                      в) (0;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1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4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]Ʋ[2;4];</w:t>
            </w:r>
          </w:p>
          <w:p w14:paraId="6F47D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-1)(2-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+5)≥0,</w:t>
            </w:r>
          </w:p>
          <w:p w14:paraId="2972F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=-5,тогда</w:t>
            </w:r>
          </w:p>
          <w:p w14:paraId="62DDB9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=1,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=2,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log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=-5,</w:t>
            </w:r>
          </w:p>
          <w:p w14:paraId="47DE32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х=2.            х=4.            х=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2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50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10D74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D0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3409B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9) </w:t>
            </w:r>
            <w:r>
              <w:rPr>
                <w:rFonts w:ascii="Times New Roman" w:hAnsi="Times New Roman" w:eastAsia="Times New Roman" w:cs="Times New Roman"/>
                <w:position w:val="-28"/>
                <w:sz w:val="24"/>
                <w:szCs w:val="24"/>
                <w:lang w:eastAsia="ru-RU"/>
              </w:rPr>
              <w:object>
                <v:shape id="_x0000_i1053" o:spt="75" type="#_x0000_t75" style="height:33pt;width:84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5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   Варианты ответов: а)(-7;3)Ʋ(3;5];  б) [-7;5]  в) (-7;5]</w:t>
            </w:r>
          </w:p>
          <w:p w14:paraId="70ACB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4" o:spt="75" type="#_x0000_t75" style="height:30.75pt;width:45.7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5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4C62C5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Ответ: [-7;5]</w:t>
            </w:r>
          </w:p>
          <w:p w14:paraId="57AF0C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FAAC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B8C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3D8C8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10)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5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5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6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6" r:id="rId5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     Варианты ответов:  а)(-∞;-5]Ʋ[0;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7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5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],  б) (-∞;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8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6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],  в) (-∞;-5)Ʋ(0; 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59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62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]  </w:t>
            </w:r>
          </w:p>
          <w:p w14:paraId="5CB6A3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(х-7)х≥(х+5)(х-3),</w:t>
            </w:r>
          </w:p>
          <w:p w14:paraId="4FB81E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-9х≥-15,</w:t>
            </w:r>
          </w:p>
          <w:p w14:paraId="6B664C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х≤</w:t>
            </w:r>
            <w:r>
              <w:rPr>
                <w:rFonts w:ascii="Times New Roman" w:hAnsi="Times New Roman" w:eastAsia="Times New Roman" w:cs="Times New Roman"/>
                <w:position w:val="-24"/>
                <w:sz w:val="24"/>
                <w:szCs w:val="24"/>
                <w:lang w:eastAsia="ru-RU"/>
              </w:rPr>
              <w:object>
                <v:shape id="_x0000_i1060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0" r:id="rId6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27459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5828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7A9E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0E76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F31EA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14FD9E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D7A166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Приложение3  Разрезать и приклеить к соответствующему примеру.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</w:tblGrid>
      <w:tr w14:paraId="07C5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225919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 переходе от показательных и логарифмических неравенств к алгебраическим  знак неравенства меняется, если основание  больше 0 и меньше 1!</w:t>
            </w:r>
          </w:p>
        </w:tc>
      </w:tr>
      <w:tr w14:paraId="7551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3E9BB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 делении обеих частей неравенства на отрицательное число знак неравенства меняется!</w:t>
            </w:r>
          </w:p>
        </w:tc>
      </w:tr>
      <w:tr w14:paraId="096D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F3A15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Решаются  квадратные неравенства методом интервалов или графическим методом!</w:t>
            </w:r>
          </w:p>
        </w:tc>
      </w:tr>
      <w:tr w14:paraId="31D8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EC955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Решение данного неравенства- все х, кроме тех, которые обращают квадрат данного выражения  в 0!</w:t>
            </w:r>
          </w:p>
        </w:tc>
      </w:tr>
      <w:tr w14:paraId="3427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219A88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Возводить в четную степень  обе части неравенства можно, если они обе неотрицательны! </w:t>
            </w:r>
          </w:p>
        </w:tc>
      </w:tr>
      <w:tr w14:paraId="1079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751252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Нельзя извлекать корни четных степеней из неравенств!</w:t>
            </w:r>
          </w:p>
        </w:tc>
      </w:tr>
      <w:tr w14:paraId="0948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0B79AD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Нельзя сокращать неравенство на выражение с х без учета ОДЗ!</w:t>
            </w:r>
          </w:p>
        </w:tc>
      </w:tr>
      <w:tr w14:paraId="1C59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37FBD5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Нельзя применять  основное свойство пропорции для неравенств ,не  учитывая знаки частей  уравнения!</w:t>
            </w:r>
          </w:p>
        </w:tc>
      </w:tr>
      <w:tr w14:paraId="1B31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89337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 нестрогих неравенствах с наличием четных степеней не теряем одиночные точки!</w:t>
            </w:r>
          </w:p>
        </w:tc>
      </w:tr>
      <w:tr w14:paraId="53A4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37712A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 замене переменных не теряем логику решения!</w:t>
            </w:r>
          </w:p>
        </w:tc>
      </w:tr>
    </w:tbl>
    <w:p w14:paraId="451E51F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3CF0FE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72550B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3BF33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Дополнительная  карточка </w:t>
      </w:r>
    </w:p>
    <w:p w14:paraId="4255524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25BBFEE3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Выберите неравенство под нужным номером для отработки затруднений:</w:t>
      </w:r>
    </w:p>
    <w:p w14:paraId="36082F4C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189577F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1) -8х-16≥3</w:t>
      </w:r>
    </w:p>
    <w:p w14:paraId="4623382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2DAACF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2) 0.64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  <w:t xml:space="preserve">х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≥(</w:t>
      </w:r>
      <w:r>
        <w:rPr>
          <w:rFonts w:ascii="Times New Roman" w:hAnsi="Times New Roman" w:eastAsia="Times New Roman" w:cs="Times New Roman"/>
          <w:b/>
          <w:position w:val="-24"/>
          <w:sz w:val="32"/>
          <w:szCs w:val="32"/>
          <w:lang w:eastAsia="ru-RU"/>
        </w:rPr>
        <w:object>
          <v:shape id="_x0000_i106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64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)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  <w:t>х-7</w:t>
      </w:r>
    </w:p>
    <w:p w14:paraId="3D27DC6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</w:pPr>
    </w:p>
    <w:p w14:paraId="1FA7657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3) х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≤49</w:t>
      </w:r>
    </w:p>
    <w:p w14:paraId="1EF0F29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33D2754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4) (х-3)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&gt;0</w:t>
      </w:r>
    </w:p>
    <w:p w14:paraId="57E23B4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33AE7A8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5) </w:t>
      </w:r>
      <w:r>
        <w:rPr>
          <w:rFonts w:ascii="Times New Roman" w:hAnsi="Times New Roman" w:eastAsia="Times New Roman" w:cs="Times New Roman"/>
          <w:b/>
          <w:position w:val="-30"/>
          <w:sz w:val="32"/>
          <w:szCs w:val="32"/>
          <w:lang w:eastAsia="ru-RU"/>
        </w:rPr>
        <w:object>
          <v:shape id="_x0000_i1062" o:spt="75" type="#_x0000_t75" style="height:36pt;width: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66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≤0</w:t>
      </w:r>
    </w:p>
    <w:p w14:paraId="4D54987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37012CD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6) -5&lt;</w:t>
      </w:r>
      <w:r>
        <w:rPr>
          <w:rFonts w:ascii="Times New Roman" w:hAnsi="Times New Roman" w:eastAsia="Times New Roman" w:cs="Times New Roman"/>
          <w:b/>
          <w:position w:val="-8"/>
          <w:sz w:val="32"/>
          <w:szCs w:val="32"/>
          <w:lang w:eastAsia="ru-RU"/>
        </w:rPr>
        <w:object>
          <v:shape id="_x0000_i106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68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&lt;5</w:t>
      </w:r>
    </w:p>
    <w:p w14:paraId="7CD6761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7AED462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7) (2-х)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&lt;(4-2х)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  <w:t>2</w:t>
      </w:r>
    </w:p>
    <w:p w14:paraId="29F7F8E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eastAsia="ru-RU"/>
        </w:rPr>
      </w:pPr>
    </w:p>
    <w:p w14:paraId="761DBCA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8) (</w:t>
      </w:r>
      <w:r>
        <w:rPr>
          <w:rFonts w:ascii="Times New Roman" w:hAnsi="Times New Roman" w:eastAsia="Times New Roman" w:cs="Times New Roman"/>
          <w:b/>
          <w:position w:val="-10"/>
          <w:sz w:val="32"/>
          <w:szCs w:val="32"/>
          <w:lang w:eastAsia="ru-RU"/>
        </w:rPr>
        <w:object>
          <v:shape id="_x0000_i1064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70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  <w:t>log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bscript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  <w:t>x+2)(4-log</w:t>
      </w:r>
      <w:r>
        <w:rPr>
          <w:rFonts w:ascii="Times New Roman" w:hAnsi="Times New Roman" w:eastAsia="Times New Roman" w:cs="Times New Roman"/>
          <w:b/>
          <w:sz w:val="32"/>
          <w:szCs w:val="32"/>
          <w:vertAlign w:val="subscript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  <w:t>x)&lt;0</w:t>
      </w:r>
    </w:p>
    <w:p w14:paraId="72F7B1E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pPr>
    </w:p>
    <w:p w14:paraId="35B7679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  <w:t xml:space="preserve">9) </w:t>
      </w:r>
      <w:r>
        <w:rPr>
          <w:rFonts w:ascii="Times New Roman" w:hAnsi="Times New Roman" w:eastAsia="Times New Roman" w:cs="Times New Roman"/>
          <w:b/>
          <w:position w:val="-28"/>
          <w:sz w:val="32"/>
          <w:szCs w:val="32"/>
          <w:lang w:val="en-US" w:eastAsia="ru-RU"/>
        </w:rPr>
        <w:object>
          <v:shape id="_x0000_i1065" o:spt="75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71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  <w:t>&lt;0</w:t>
      </w:r>
    </w:p>
    <w:p w14:paraId="7ED8A10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pPr>
    </w:p>
    <w:p w14:paraId="5C23EE5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  <w:t xml:space="preserve">10) </w:t>
      </w:r>
      <w:r>
        <w:rPr>
          <w:rFonts w:ascii="Times New Roman" w:hAnsi="Times New Roman" w:eastAsia="Times New Roman" w:cs="Times New Roman"/>
          <w:b/>
          <w:position w:val="-24"/>
          <w:sz w:val="32"/>
          <w:szCs w:val="32"/>
          <w:lang w:val="en-US" w:eastAsia="ru-RU"/>
        </w:rPr>
        <w:object>
          <v:shape id="_x0000_i1066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73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  <w:t xml:space="preserve"> ≤</w:t>
      </w:r>
      <w:r>
        <w:rPr>
          <w:rFonts w:ascii="Times New Roman" w:hAnsi="Times New Roman" w:eastAsia="Times New Roman" w:cs="Times New Roman"/>
          <w:b/>
          <w:position w:val="-24"/>
          <w:sz w:val="32"/>
          <w:szCs w:val="32"/>
          <w:lang w:val="en-US" w:eastAsia="ru-RU"/>
        </w:rPr>
        <w:object>
          <v:shape id="_x0000_i1067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75">
            <o:LockedField>false</o:LockedField>
          </o:OLEObject>
        </w:object>
      </w:r>
    </w:p>
    <w:p w14:paraId="06DF87F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C97D07D">
      <w:pPr>
        <w:spacing w:before="480" w:after="0" w:line="240" w:lineRule="auto"/>
        <w:ind w:left="928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val="en-US" w:eastAsia="ru-RU"/>
        </w:rPr>
      </w:pPr>
    </w:p>
    <w:p w14:paraId="7AD16BAE">
      <w:pPr>
        <w:spacing w:before="480" w:after="0" w:line="240" w:lineRule="auto"/>
        <w:ind w:left="928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val="en-US" w:eastAsia="ru-RU"/>
        </w:rPr>
      </w:pPr>
    </w:p>
    <w:p w14:paraId="79F88A4D">
      <w:pPr>
        <w:spacing w:before="480" w:after="0" w:line="240" w:lineRule="auto"/>
        <w:ind w:left="928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val="en-US" w:eastAsia="ru-RU"/>
        </w:rPr>
      </w:pPr>
    </w:p>
    <w:p w14:paraId="36CCB455">
      <w:pPr>
        <w:spacing w:before="480" w:after="0" w:line="240" w:lineRule="auto"/>
        <w:ind w:left="928"/>
        <w:jc w:val="both"/>
        <w:rPr>
          <w:rFonts w:ascii="Times New Roman" w:hAnsi="Times New Roman" w:eastAsia="Times New Roman" w:cs="Times New Roman"/>
          <w:b/>
          <w:sz w:val="32"/>
          <w:szCs w:val="32"/>
          <w:vertAlign w:val="superscript"/>
          <w:lang w:val="en-US" w:eastAsia="ru-RU"/>
        </w:rPr>
      </w:pPr>
    </w:p>
    <w:p w14:paraId="73E0A05D"/>
    <w:sectPr>
      <w:pgSz w:w="11906" w:h="16838"/>
      <w:pgMar w:top="709" w:right="1106" w:bottom="1134" w:left="16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27"/>
    <w:rsid w:val="003773C0"/>
    <w:rsid w:val="003A5727"/>
    <w:rsid w:val="00F06BB4"/>
    <w:rsid w:val="3637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7" Type="http://schemas.openxmlformats.org/officeDocument/2006/relationships/fontTable" Target="fontTable.xml"/><Relationship Id="rId76" Type="http://schemas.openxmlformats.org/officeDocument/2006/relationships/image" Target="media/image28.wmf"/><Relationship Id="rId75" Type="http://schemas.openxmlformats.org/officeDocument/2006/relationships/oleObject" Target="embeddings/oleObject43.bin"/><Relationship Id="rId74" Type="http://schemas.openxmlformats.org/officeDocument/2006/relationships/image" Target="media/image27.wmf"/><Relationship Id="rId73" Type="http://schemas.openxmlformats.org/officeDocument/2006/relationships/oleObject" Target="embeddings/oleObject42.bin"/><Relationship Id="rId72" Type="http://schemas.openxmlformats.org/officeDocument/2006/relationships/image" Target="media/image26.wmf"/><Relationship Id="rId71" Type="http://schemas.openxmlformats.org/officeDocument/2006/relationships/oleObject" Target="embeddings/oleObject41.bin"/><Relationship Id="rId70" Type="http://schemas.openxmlformats.org/officeDocument/2006/relationships/oleObject" Target="embeddings/oleObject40.bin"/><Relationship Id="rId7" Type="http://schemas.openxmlformats.org/officeDocument/2006/relationships/image" Target="media/image1.wmf"/><Relationship Id="rId69" Type="http://schemas.openxmlformats.org/officeDocument/2006/relationships/image" Target="media/image25.wmf"/><Relationship Id="rId68" Type="http://schemas.openxmlformats.org/officeDocument/2006/relationships/oleObject" Target="embeddings/oleObject39.bin"/><Relationship Id="rId67" Type="http://schemas.openxmlformats.org/officeDocument/2006/relationships/image" Target="media/image24.wmf"/><Relationship Id="rId66" Type="http://schemas.openxmlformats.org/officeDocument/2006/relationships/oleObject" Target="embeddings/oleObject38.bin"/><Relationship Id="rId65" Type="http://schemas.openxmlformats.org/officeDocument/2006/relationships/image" Target="media/image23.wmf"/><Relationship Id="rId64" Type="http://schemas.openxmlformats.org/officeDocument/2006/relationships/oleObject" Target="embeddings/oleObject37.bin"/><Relationship Id="rId63" Type="http://schemas.openxmlformats.org/officeDocument/2006/relationships/oleObject" Target="embeddings/oleObject36.bin"/><Relationship Id="rId62" Type="http://schemas.openxmlformats.org/officeDocument/2006/relationships/oleObject" Target="embeddings/oleObject35.bin"/><Relationship Id="rId61" Type="http://schemas.openxmlformats.org/officeDocument/2006/relationships/oleObject" Target="embeddings/oleObject34.bin"/><Relationship Id="rId60" Type="http://schemas.openxmlformats.org/officeDocument/2006/relationships/image" Target="media/image22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3.bin"/><Relationship Id="rId58" Type="http://schemas.openxmlformats.org/officeDocument/2006/relationships/image" Target="media/image21.wmf"/><Relationship Id="rId57" Type="http://schemas.openxmlformats.org/officeDocument/2006/relationships/oleObject" Target="embeddings/oleObject32.bin"/><Relationship Id="rId56" Type="http://schemas.openxmlformats.org/officeDocument/2006/relationships/image" Target="media/image20.wmf"/><Relationship Id="rId55" Type="http://schemas.openxmlformats.org/officeDocument/2006/relationships/oleObject" Target="embeddings/oleObject31.bin"/><Relationship Id="rId54" Type="http://schemas.openxmlformats.org/officeDocument/2006/relationships/image" Target="media/image19.wmf"/><Relationship Id="rId53" Type="http://schemas.openxmlformats.org/officeDocument/2006/relationships/oleObject" Target="embeddings/oleObject30.bin"/><Relationship Id="rId52" Type="http://schemas.openxmlformats.org/officeDocument/2006/relationships/image" Target="media/image18.wmf"/><Relationship Id="rId51" Type="http://schemas.openxmlformats.org/officeDocument/2006/relationships/oleObject" Target="embeddings/oleObject29.bin"/><Relationship Id="rId50" Type="http://schemas.openxmlformats.org/officeDocument/2006/relationships/oleObject" Target="embeddings/oleObject28.bin"/><Relationship Id="rId5" Type="http://schemas.openxmlformats.org/officeDocument/2006/relationships/theme" Target="theme/theme1.xml"/><Relationship Id="rId49" Type="http://schemas.openxmlformats.org/officeDocument/2006/relationships/oleObject" Target="embeddings/oleObject27.bin"/><Relationship Id="rId48" Type="http://schemas.openxmlformats.org/officeDocument/2006/relationships/image" Target="media/image17.wmf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image" Target="media/image16.wmf"/><Relationship Id="rId44" Type="http://schemas.openxmlformats.org/officeDocument/2006/relationships/oleObject" Target="embeddings/oleObject24.bin"/><Relationship Id="rId43" Type="http://schemas.openxmlformats.org/officeDocument/2006/relationships/oleObject" Target="embeddings/oleObject23.bin"/><Relationship Id="rId42" Type="http://schemas.openxmlformats.org/officeDocument/2006/relationships/image" Target="media/image15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4.wmf"/><Relationship Id="rId4" Type="http://schemas.openxmlformats.org/officeDocument/2006/relationships/endnotes" Target="endnotes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3.png"/><Relationship Id="rId37" Type="http://schemas.openxmlformats.org/officeDocument/2006/relationships/image" Target="media/image12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1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0.wmf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image" Target="media/image9.wmf"/><Relationship Id="rId3" Type="http://schemas.openxmlformats.org/officeDocument/2006/relationships/footnotes" Target="footnotes.xml"/><Relationship Id="rId29" Type="http://schemas.openxmlformats.org/officeDocument/2006/relationships/oleObject" Target="embeddings/oleObject16.bin"/><Relationship Id="rId28" Type="http://schemas.openxmlformats.org/officeDocument/2006/relationships/image" Target="media/image8.wmf"/><Relationship Id="rId27" Type="http://schemas.openxmlformats.org/officeDocument/2006/relationships/oleObject" Target="embeddings/oleObject15.bin"/><Relationship Id="rId26" Type="http://schemas.openxmlformats.org/officeDocument/2006/relationships/image" Target="media/image7.wmf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2295</Words>
  <Characters>13088</Characters>
  <Lines>109</Lines>
  <Paragraphs>30</Paragraphs>
  <TotalTime>1</TotalTime>
  <ScaleCrop>false</ScaleCrop>
  <LinksUpToDate>false</LinksUpToDate>
  <CharactersWithSpaces>15353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2025-03-17T08:55:00Z</dcterms:created>
  <dc:creator>ПК</dc:creator>
  <cp:lastModifiedBy>User</cp:lastModifiedBy>
  <dcterms:modified xsi:type="dcterms:W3CDTF">2025-03-23T12:02:14Z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4BA0F918FCBA4F4D9C0B20173A325127_13</vt:lpwstr>
  </property>
</Properties>
</file>