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4CE0D" w14:textId="2E5C64DD" w:rsidR="001511D0" w:rsidRPr="0045205B" w:rsidRDefault="000665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45205B" w:rsidRPr="0045205B">
        <w:rPr>
          <w:rFonts w:ascii="Times New Roman" w:hAnsi="Times New Roman" w:cs="Times New Roman"/>
          <w:b/>
          <w:bCs/>
          <w:sz w:val="28"/>
          <w:szCs w:val="28"/>
        </w:rPr>
        <w:t xml:space="preserve">   Дидактическая игра-занятие «Спрячь мышку»</w:t>
      </w:r>
    </w:p>
    <w:p w14:paraId="2ABD837F" w14:textId="7B985B80" w:rsidR="0045205B" w:rsidRPr="00907C37" w:rsidRDefault="004520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</w:rPr>
        <w:t>Группа раннего возраста</w:t>
      </w:r>
      <w:r w:rsidR="00907C37" w:rsidRPr="00907C3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C9FAC74" w14:textId="617BB73B" w:rsidR="0045205B" w:rsidRDefault="0045205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продолжать обогащать тактильно-сенсорный опыт детей. Закреплять представления об основных цветах.</w:t>
      </w:r>
    </w:p>
    <w:p w14:paraId="62312A9F" w14:textId="4E998B93" w:rsidR="0045205B" w:rsidRDefault="0045205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Сенсорные мышки (основных цветов мышки из картона</w:t>
      </w:r>
      <w:r w:rsidR="00AA1480">
        <w:rPr>
          <w:rFonts w:ascii="Times New Roman" w:hAnsi="Times New Roman" w:cs="Times New Roman"/>
          <w:sz w:val="28"/>
          <w:szCs w:val="28"/>
        </w:rPr>
        <w:t xml:space="preserve"> и фетра</w:t>
      </w:r>
      <w:r>
        <w:rPr>
          <w:rFonts w:ascii="Times New Roman" w:hAnsi="Times New Roman" w:cs="Times New Roman"/>
          <w:sz w:val="28"/>
          <w:szCs w:val="28"/>
        </w:rPr>
        <w:t>, (можно взять вязанных мышек, наполненных бусинами среднего и большого размера). Тоннели из пластиковых стаканчиков основных цветов.</w:t>
      </w:r>
    </w:p>
    <w:p w14:paraId="46763B76" w14:textId="3A4C9B2C" w:rsidR="0045205B" w:rsidRDefault="00452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«Марш и бег»</w:t>
      </w:r>
    </w:p>
    <w:p w14:paraId="27E9B164" w14:textId="07A72179" w:rsidR="0045205B" w:rsidRPr="00907C37" w:rsidRDefault="004520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07C37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занятия: </w:t>
      </w:r>
    </w:p>
    <w:p w14:paraId="31BBCBB1" w14:textId="394842EA" w:rsidR="0045205B" w:rsidRDefault="0045205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480">
        <w:rPr>
          <w:rFonts w:ascii="Times New Roman" w:hAnsi="Times New Roman" w:cs="Times New Roman"/>
          <w:sz w:val="28"/>
          <w:szCs w:val="28"/>
        </w:rPr>
        <w:t xml:space="preserve">Ребята, к нам сегодня в гости пришли мышки. Только они все попрятались, пойдемте их искать. </w:t>
      </w:r>
    </w:p>
    <w:p w14:paraId="243BD471" w14:textId="508981C6" w:rsidR="00AA1480" w:rsidRDefault="00AA1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обходят группу, находят всех мышек.</w:t>
      </w:r>
    </w:p>
    <w:p w14:paraId="46445AFA" w14:textId="699D2FFB" w:rsidR="00AA1480" w:rsidRDefault="00AA1480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Наши мышки необычные. Потрогайте их пальчиками. Они разные не только по цвету, но и на ощупь.</w:t>
      </w:r>
    </w:p>
    <w:p w14:paraId="4E469A5B" w14:textId="7D7F9562" w:rsidR="00AA1480" w:rsidRDefault="00AA1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с детьми мышек, обращается к каждому ребенку, побуждая назвать цвет мышки.</w:t>
      </w:r>
    </w:p>
    <w:p w14:paraId="2292BEF9" w14:textId="66F66954" w:rsidR="00AA1480" w:rsidRDefault="00AA1480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 w:rsidRPr="00907C37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пойдемте походим с нашими мышками.</w:t>
      </w:r>
    </w:p>
    <w:p w14:paraId="1633AAA3" w14:textId="4AFAFD83" w:rsidR="00AA1480" w:rsidRDefault="00AA1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проводит разминку «Марш и бег».</w:t>
      </w:r>
    </w:p>
    <w:p w14:paraId="19DC79B6" w14:textId="74D6C048" w:rsidR="00AA1480" w:rsidRDefault="00AA1480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 w:rsidRPr="00907C3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 кого боятся мышки? Мышки боятся кошку. Ой</w:t>
      </w:r>
      <w:r w:rsidR="000665FB">
        <w:rPr>
          <w:rFonts w:ascii="Times New Roman" w:hAnsi="Times New Roman" w:cs="Times New Roman"/>
          <w:sz w:val="28"/>
          <w:szCs w:val="28"/>
        </w:rPr>
        <w:t>, по-моему, я слышала, как кто-то мяукнул. Давайте скорей спрячем мышек. У меня есть тоннели. Только каждой мышке придется найти свой тоннель.</w:t>
      </w:r>
    </w:p>
    <w:p w14:paraId="6D9B8FC0" w14:textId="4DC7F35C" w:rsidR="000665FB" w:rsidRDefault="00066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тоннели, соответствующие цвету мышки, и прячут её.</w:t>
      </w:r>
    </w:p>
    <w:p w14:paraId="0ACFE325" w14:textId="57C387E5" w:rsidR="000665FB" w:rsidRDefault="00066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кошка.</w:t>
      </w:r>
    </w:p>
    <w:p w14:paraId="034151D5" w14:textId="72122FB6" w:rsidR="000665FB" w:rsidRDefault="000665F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мяу, я узнала, что у вас здесь мышки прячутся. Мяу, сейчас я их съем!</w:t>
      </w:r>
    </w:p>
    <w:p w14:paraId="3EBD5580" w14:textId="1FC33D74" w:rsidR="000665FB" w:rsidRDefault="000665F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нет, кошка, здесь нет мышек. Посмотри!</w:t>
      </w:r>
    </w:p>
    <w:p w14:paraId="201942D1" w14:textId="3471FA48" w:rsidR="000665FB" w:rsidRDefault="00066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Обходит тоннели, держа на руках кошку.</w:t>
      </w:r>
    </w:p>
    <w:p w14:paraId="139B661D" w14:textId="12961FB5" w:rsidR="000665FB" w:rsidRDefault="000665F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мяу, и правда никого нет. Пойду тогда в другую группу. </w:t>
      </w:r>
    </w:p>
    <w:p w14:paraId="244B1435" w14:textId="5AA495F2" w:rsidR="000665FB" w:rsidRDefault="000665FB">
      <w:pPr>
        <w:rPr>
          <w:rFonts w:ascii="Times New Roman" w:hAnsi="Times New Roman" w:cs="Times New Roman"/>
          <w:sz w:val="28"/>
          <w:szCs w:val="28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какие вы молодцы! Спасли мышек!</w:t>
      </w:r>
    </w:p>
    <w:p w14:paraId="1DD60882" w14:textId="77777777" w:rsidR="000872E8" w:rsidRDefault="000665FB">
      <w:r w:rsidRPr="00907C37">
        <w:rPr>
          <w:rFonts w:ascii="Times New Roman" w:hAnsi="Times New Roman" w:cs="Times New Roman"/>
          <w:b/>
          <w:bCs/>
          <w:sz w:val="28"/>
          <w:szCs w:val="28"/>
        </w:rPr>
        <w:t>Игру можно проводить 2-3 раза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72E8" w:rsidRPr="000872E8">
        <w:t xml:space="preserve"> </w:t>
      </w:r>
    </w:p>
    <w:p w14:paraId="77195049" w14:textId="517558A1" w:rsidR="000665FB" w:rsidRPr="00907C37" w:rsidRDefault="000872E8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07C37">
        <w:rPr>
          <w:rFonts w:ascii="Times New Roman" w:hAnsi="Times New Roman" w:cs="Times New Roman"/>
          <w:i/>
          <w:iCs/>
          <w:sz w:val="28"/>
          <w:szCs w:val="28"/>
          <w:u w:val="single"/>
        </w:rPr>
        <w:t>Подвижная игра «Кошка и мышки».</w:t>
      </w:r>
    </w:p>
    <w:p w14:paraId="1C8465B6" w14:textId="7C91238D" w:rsidR="000665FB" w:rsidRDefault="00066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15CF12" wp14:editId="0E741CD1">
            <wp:extent cx="2601685" cy="522478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14" cy="52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0DC3AB" wp14:editId="310683B8">
            <wp:extent cx="2830286" cy="520848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0" cy="52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CB8A1" wp14:editId="584B8C4A">
            <wp:extent cx="2927985" cy="3744686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8" cy="37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2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9C923" wp14:editId="3B108773">
            <wp:extent cx="2633345" cy="37216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12" cy="37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3F35" w14:textId="19E726A3" w:rsidR="000665FB" w:rsidRDefault="000665FB">
      <w:pPr>
        <w:rPr>
          <w:rFonts w:ascii="Times New Roman" w:hAnsi="Times New Roman" w:cs="Times New Roman"/>
          <w:sz w:val="28"/>
          <w:szCs w:val="28"/>
        </w:rPr>
      </w:pPr>
    </w:p>
    <w:p w14:paraId="04DAC695" w14:textId="0CD7C82B" w:rsidR="000665FB" w:rsidRPr="0045205B" w:rsidRDefault="000665FB">
      <w:pPr>
        <w:rPr>
          <w:rFonts w:ascii="Times New Roman" w:hAnsi="Times New Roman" w:cs="Times New Roman"/>
          <w:sz w:val="28"/>
          <w:szCs w:val="28"/>
        </w:rPr>
      </w:pPr>
    </w:p>
    <w:sectPr w:rsidR="000665FB" w:rsidRPr="00452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5B"/>
    <w:rsid w:val="000665FB"/>
    <w:rsid w:val="000872E8"/>
    <w:rsid w:val="001511D0"/>
    <w:rsid w:val="0045205B"/>
    <w:rsid w:val="00907C37"/>
    <w:rsid w:val="00AA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95E9"/>
  <w15:chartTrackingRefBased/>
  <w15:docId w15:val="{5AA4E7F9-423A-4308-9524-D9DADF52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2025-05-03T12:28:00Z</dcterms:created>
  <dcterms:modified xsi:type="dcterms:W3CDTF">2025-05-03T13:17:00Z</dcterms:modified>
</cp:coreProperties>
</file>