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hanging="1410" w:left="1410"/>
        <w:jc w:val="center"/>
      </w:pPr>
    </w:p>
    <w:p w14:paraId="02000000">
      <w:pPr>
        <w:widowControl w:val="1"/>
        <w:ind w:hanging="1410" w:left="1410"/>
      </w:pPr>
      <w:r>
        <w:t>Конспект урока по русскому языку, 3 класс</w:t>
      </w:r>
    </w:p>
    <w:p w14:paraId="03000000">
      <w:pPr>
        <w:widowControl w:val="1"/>
        <w:ind w:hanging="1410" w:left="1410"/>
      </w:pPr>
      <w:r>
        <w:t>Учитель: Малахова  И</w:t>
      </w:r>
      <w:bookmarkStart w:id="1" w:name="_GoBack"/>
      <w:bookmarkEnd w:id="1"/>
      <w:r>
        <w:t>рина  Владимировна</w:t>
      </w:r>
    </w:p>
    <w:p w14:paraId="04000000">
      <w:pPr>
        <w:widowControl w:val="1"/>
        <w:ind w:hanging="1410" w:left="1410"/>
      </w:pPr>
      <w:r>
        <w:t>Тема: Части речи</w:t>
      </w:r>
    </w:p>
    <w:p w14:paraId="05000000">
      <w:pPr>
        <w:widowControl w:val="1"/>
        <w:ind w:hanging="1410" w:left="1410"/>
      </w:pPr>
    </w:p>
    <w:p w14:paraId="06000000">
      <w:pPr>
        <w:widowControl w:val="1"/>
        <w:ind w:hanging="1410" w:left="1410"/>
      </w:pPr>
      <w:r>
        <w:t>Цель урока: формирование умения различать части речи (существительное, прилагательное, глагол), развивать орфографическую зоркость и умение составлять тексты по заданным словам.</w:t>
      </w:r>
    </w:p>
    <w:p w14:paraId="07000000">
      <w:pPr>
        <w:widowControl w:val="1"/>
        <w:ind w:hanging="1410" w:left="1410"/>
      </w:pPr>
    </w:p>
    <w:p w14:paraId="08000000">
      <w:pPr>
        <w:widowControl w:val="1"/>
        <w:ind w:hanging="1410" w:left="1410"/>
      </w:pPr>
      <w:r>
        <w:t>Планируемые образовательные результаты:</w:t>
      </w:r>
    </w:p>
    <w:p w14:paraId="09000000">
      <w:pPr>
        <w:widowControl w:val="1"/>
        <w:ind w:hanging="1410" w:left="1410"/>
      </w:pPr>
    </w:p>
    <w:p w14:paraId="0A000000">
      <w:pPr>
        <w:widowControl w:val="1"/>
        <w:ind w:hanging="1410" w:left="1410"/>
      </w:pPr>
      <w:r>
        <w:t>Предметные: учащиеся научатся определять принадлежность слов к частям речи, правильно писать изученные правила правописания, применять полученные знания на практике.</w:t>
      </w:r>
    </w:p>
    <w:p w14:paraId="0B000000">
      <w:pPr>
        <w:widowControl w:val="1"/>
        <w:ind w:hanging="1410" w:left="1410"/>
      </w:pPr>
    </w:p>
    <w:p w14:paraId="0C000000">
      <w:pPr>
        <w:widowControl w:val="1"/>
        <w:ind w:hanging="1410" w:left="1410"/>
      </w:pPr>
      <w:r>
        <w:t>Метапредметные</w:t>
      </w:r>
      <w:r>
        <w:t>: развить способность анализировать, классифицировать, систематизировать материал, формировать интерес к родному языку.</w:t>
      </w:r>
    </w:p>
    <w:p w14:paraId="0D000000">
      <w:pPr>
        <w:widowControl w:val="1"/>
        <w:ind w:hanging="1410" w:left="1410"/>
      </w:pPr>
    </w:p>
    <w:p w14:paraId="0E000000">
      <w:r>
        <w:t>Личностные: воспитание любви к слову, аккуратности и внимательности при выполнении письменных работ.</w:t>
      </w:r>
    </w:p>
    <w:p w14:paraId="0F000000">
      <w:pPr>
        <w:widowControl w:val="1"/>
        <w:ind w:hanging="1410" w:left="1410"/>
      </w:pPr>
    </w:p>
    <w:p w14:paraId="10000000">
      <w:pPr>
        <w:widowControl w:val="1"/>
        <w:ind w:hanging="1410" w:left="1410"/>
      </w:pPr>
      <w:r>
        <w:t>Оборудование:</w:t>
      </w:r>
    </w:p>
    <w:p w14:paraId="11000000">
      <w:r>
        <w:t xml:space="preserve">Учебник по русскому языку для 3 класса, рабочий лист каждого учащегося, задания для </w:t>
      </w:r>
      <w:r>
        <w:t>групп;  блокнот</w:t>
      </w:r>
      <w:r>
        <w:t xml:space="preserve"> «Фантазия»;  таблички с названиями частей  речи.</w:t>
      </w:r>
    </w:p>
    <w:p w14:paraId="12000000">
      <w:pPr>
        <w:widowControl w:val="1"/>
        <w:ind w:hanging="1410" w:left="1410"/>
      </w:pPr>
    </w:p>
    <w:p w14:paraId="13000000">
      <w:pPr>
        <w:widowControl w:val="1"/>
        <w:ind w:hanging="1410" w:left="1410"/>
      </w:pPr>
      <w:r>
        <w:t>Ход урока:</w:t>
      </w:r>
    </w:p>
    <w:p w14:paraId="14000000">
      <w:r>
        <w:t xml:space="preserve">                                                </w:t>
      </w:r>
    </w:p>
    <w:p w14:paraId="15000000">
      <w:pPr>
        <w:numPr>
          <w:ilvl w:val="0"/>
          <w:numId w:val="1"/>
        </w:numPr>
      </w:pPr>
      <w:r>
        <w:t>Организационный этап (2 мин.)</w:t>
      </w:r>
    </w:p>
    <w:p w14:paraId="16000000">
      <w:pPr>
        <w:numPr>
          <w:ilvl w:val="0"/>
          <w:numId w:val="1"/>
        </w:numPr>
      </w:pPr>
      <w:r>
        <w:t>Актуализация опорных знаний.</w:t>
      </w:r>
    </w:p>
    <w:p w14:paraId="17000000">
      <w:r>
        <w:t>– Вчера мы с вами начали изучать тему…</w:t>
      </w:r>
    </w:p>
    <w:p w14:paraId="18000000">
      <w:pPr>
        <w:numPr>
          <w:ilvl w:val="0"/>
          <w:numId w:val="2"/>
        </w:numPr>
      </w:pPr>
      <w:r>
        <w:t>Какие части речи на сегодняшний день вы знаете?</w:t>
      </w:r>
    </w:p>
    <w:p w14:paraId="19000000">
      <w:pPr>
        <w:widowControl w:val="1"/>
        <w:ind w:left="360"/>
      </w:pPr>
      <w:r>
        <w:t xml:space="preserve">На прошлом уроке мы работали по схеме (на доске), но </w:t>
      </w:r>
      <w:r>
        <w:t>Мудрейкин</w:t>
      </w:r>
      <w:r>
        <w:t xml:space="preserve"> решил нас запутать и изменил её. Нужно проверить схему по алгоритму и внести изменения.</w:t>
      </w:r>
    </w:p>
    <w:p w14:paraId="1A000000">
      <w:pPr>
        <w:widowControl w:val="1"/>
        <w:ind w:left="360"/>
      </w:pPr>
      <w:r>
        <w:t>(На доске таблички размещены неверно; №5 – на обратной стороне).</w:t>
      </w:r>
    </w:p>
    <w:p w14:paraId="1B000000">
      <w:pPr>
        <w:widowControl w:val="1"/>
        <w:ind w:left="360"/>
      </w:pPr>
      <w:r>
        <w:tab/>
      </w:r>
    </w:p>
    <w:p w14:paraId="1C000000">
      <w:pPr>
        <w:widowControl w:val="1"/>
        <w:ind w:firstLine="348" w:left="360"/>
      </w:pPr>
      <w:r>
        <w:t>1. Название</w:t>
      </w:r>
      <w:r>
        <w:tab/>
      </w:r>
      <w:r>
        <w:tab/>
      </w:r>
      <w:r>
        <w:tab/>
      </w:r>
      <w:r>
        <w:t>сущ.</w:t>
      </w:r>
      <w:r>
        <w:tab/>
      </w:r>
      <w:r>
        <w:tab/>
      </w:r>
      <w:r>
        <w:t>прил.</w:t>
      </w:r>
      <w:r>
        <w:tab/>
      </w:r>
      <w:r>
        <w:tab/>
      </w:r>
      <w:r>
        <w:t>гл.</w:t>
      </w:r>
      <w:r>
        <w:tab/>
      </w:r>
      <w:r>
        <w:tab/>
      </w:r>
      <w:r>
        <w:t>предл.</w:t>
      </w:r>
    </w:p>
    <w:p w14:paraId="1D000000">
      <w:pPr>
        <w:widowControl w:val="1"/>
        <w:ind w:firstLine="348" w:left="360"/>
      </w:pPr>
    </w:p>
    <w:p w14:paraId="1E000000">
      <w:pPr>
        <w:widowControl w:val="1"/>
        <w:ind w:firstLine="348" w:left="360"/>
      </w:pPr>
      <w:r>
        <w:t>2. Значение</w:t>
      </w:r>
      <w:r>
        <w:tab/>
      </w:r>
      <w:r>
        <w:tab/>
      </w:r>
      <w:r>
        <w:tab/>
      </w:r>
      <w:r>
        <w:t>предм</w:t>
      </w:r>
      <w:r>
        <w:t>.</w:t>
      </w:r>
      <w:r>
        <w:tab/>
      </w:r>
      <w:r>
        <w:t>п.п</w:t>
      </w:r>
      <w:r>
        <w:t>.</w:t>
      </w:r>
      <w:r>
        <w:tab/>
      </w:r>
      <w:r>
        <w:tab/>
      </w:r>
      <w:r>
        <w:t>д.п</w:t>
      </w:r>
      <w:r>
        <w:t>.</w:t>
      </w:r>
    </w:p>
    <w:p w14:paraId="1F000000">
      <w:pPr>
        <w:widowControl w:val="1"/>
        <w:ind w:firstLine="348" w:left="360"/>
      </w:pPr>
    </w:p>
    <w:p w14:paraId="20000000">
      <w:pPr>
        <w:widowControl w:val="1"/>
        <w:ind w:firstLine="348" w:left="360"/>
      </w:pPr>
      <w:r>
        <w:t>3. Вопрос</w:t>
      </w:r>
      <w:r>
        <w:tab/>
      </w:r>
      <w:r>
        <w:tab/>
      </w:r>
      <w:r>
        <w:tab/>
      </w:r>
      <w:r>
        <w:t>кто?</w:t>
      </w:r>
      <w:r>
        <w:tab/>
      </w:r>
      <w:r>
        <w:tab/>
      </w:r>
      <w:r>
        <w:t>какой?</w:t>
      </w:r>
      <w:r>
        <w:tab/>
      </w:r>
      <w:r>
        <w:t>что дел.?</w:t>
      </w:r>
    </w:p>
    <w:p w14:paraId="21000000">
      <w:pPr>
        <w:widowControl w:val="1"/>
        <w:ind w:firstLine="348" w:left="360"/>
      </w:pPr>
      <w:r>
        <w:tab/>
      </w:r>
      <w:r>
        <w:tab/>
      </w:r>
      <w:r>
        <w:tab/>
      </w:r>
      <w:r>
        <w:tab/>
      </w:r>
      <w:r>
        <w:t>что?</w:t>
      </w:r>
      <w:r>
        <w:tab/>
      </w:r>
      <w:r>
        <w:tab/>
      </w:r>
      <w:r>
        <w:t>какая?</w:t>
      </w:r>
      <w:r>
        <w:tab/>
      </w:r>
      <w:r>
        <w:t xml:space="preserve">что </w:t>
      </w:r>
      <w:r>
        <w:t>сд</w:t>
      </w:r>
      <w:r>
        <w:t>.?</w:t>
      </w:r>
    </w:p>
    <w:p w14:paraId="22000000">
      <w:pPr>
        <w:widowControl w:val="1"/>
        <w:ind w:firstLine="348" w:left="360"/>
      </w:pPr>
    </w:p>
    <w:p w14:paraId="23000000">
      <w:pPr>
        <w:widowControl w:val="1"/>
        <w:ind w:firstLine="348" w:left="360"/>
      </w:pPr>
      <w:r>
        <w:t>4. Пример</w:t>
      </w:r>
    </w:p>
    <w:p w14:paraId="24000000">
      <w:pPr>
        <w:widowControl w:val="1"/>
        <w:ind w:firstLine="348" w:left="360"/>
      </w:pPr>
      <w:r>
        <w:t>5. Роль в предложении</w:t>
      </w:r>
    </w:p>
    <w:p w14:paraId="25000000">
      <w:r>
        <w:t>- Пока девочки работают у доски, у нас – орфографическая разминка. Приготовьте блокнот «Фантазия».</w:t>
      </w:r>
    </w:p>
    <w:p w14:paraId="26000000">
      <w:pPr>
        <w:widowControl w:val="1"/>
        <w:ind w:left="360"/>
      </w:pPr>
    </w:p>
    <w:p w14:paraId="27000000">
      <w:pPr>
        <w:numPr>
          <w:ilvl w:val="0"/>
          <w:numId w:val="2"/>
        </w:numPr>
      </w:pPr>
      <w:r>
        <w:t>Орфографическая разминка.</w:t>
      </w:r>
    </w:p>
    <w:p w14:paraId="28000000">
      <w:pPr>
        <w:widowControl w:val="1"/>
        <w:ind w:left="708"/>
        <w:rPr>
          <w:i w:val="1"/>
        </w:rPr>
      </w:pPr>
      <w:r>
        <w:rPr>
          <w:i w:val="1"/>
        </w:rPr>
        <w:t>столица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узкий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ужасный</w:t>
      </w:r>
    </w:p>
    <w:p w14:paraId="29000000">
      <w:pPr>
        <w:widowControl w:val="1"/>
        <w:ind w:left="708"/>
        <w:rPr>
          <w:i w:val="1"/>
        </w:rPr>
      </w:pPr>
      <w:r>
        <w:rPr>
          <w:i w:val="1"/>
        </w:rPr>
        <w:t>огурец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пальто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газета</w:t>
      </w:r>
    </w:p>
    <w:p w14:paraId="2A000000">
      <w:pPr>
        <w:widowControl w:val="1"/>
        <w:ind w:left="708"/>
        <w:rPr>
          <w:i w:val="1"/>
        </w:rPr>
      </w:pPr>
      <w:r>
        <w:rPr>
          <w:i w:val="1"/>
        </w:rPr>
        <w:t>берёза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местный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сделал</w:t>
      </w:r>
    </w:p>
    <w:p w14:paraId="2B000000">
      <w:pPr>
        <w:widowControl w:val="1"/>
        <w:ind w:left="708"/>
        <w:rPr>
          <w:i w:val="1"/>
        </w:rPr>
      </w:pPr>
      <w:r>
        <w:rPr>
          <w:i w:val="1"/>
        </w:rPr>
        <w:t>рисунок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картина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карман</w:t>
      </w:r>
    </w:p>
    <w:p w14:paraId="2C000000">
      <w:pPr>
        <w:widowControl w:val="1"/>
        <w:ind w:left="708"/>
        <w:rPr>
          <w:i w:val="1"/>
        </w:rPr>
      </w:pPr>
      <w:r>
        <w:rPr>
          <w:i w:val="1"/>
        </w:rPr>
        <w:t>съел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помидор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вьюга</w:t>
      </w:r>
    </w:p>
    <w:p w14:paraId="2D000000">
      <w:r>
        <w:t>– Какие «</w:t>
      </w:r>
      <w:r>
        <w:t>привязочки</w:t>
      </w:r>
      <w:r>
        <w:t>» (ассоциативные связи) помогли вам определить орфограммы? К каким частям речи относятся эти слова?</w:t>
      </w:r>
    </w:p>
    <w:p w14:paraId="2E000000">
      <w:pPr>
        <w:widowControl w:val="1"/>
        <w:ind w:left="360"/>
      </w:pPr>
    </w:p>
    <w:p w14:paraId="2F000000">
      <w:pPr>
        <w:numPr>
          <w:ilvl w:val="0"/>
          <w:numId w:val="1"/>
        </w:numPr>
      </w:pPr>
      <w:r>
        <w:t>Работа над новым материалом.</w:t>
      </w:r>
    </w:p>
    <w:p w14:paraId="30000000">
      <w:pPr>
        <w:numPr>
          <w:ilvl w:val="1"/>
          <w:numId w:val="1"/>
        </w:numPr>
      </w:pPr>
      <w:r>
        <w:t>Теоретическое обоснование.</w:t>
      </w:r>
    </w:p>
    <w:p w14:paraId="31000000">
      <w:r>
        <w:t>– Схема восстановлена. Теперь мы можем двигаться дальше.</w:t>
      </w:r>
    </w:p>
    <w:p w14:paraId="32000000">
      <w:r>
        <w:t xml:space="preserve">– Дать определение каждой </w:t>
      </w:r>
      <w:r>
        <w:t xml:space="preserve">части </w:t>
      </w:r>
      <w:r>
        <w:t xml:space="preserve"> речи</w:t>
      </w:r>
      <w:r>
        <w:t xml:space="preserve"> по алгоритму (схема на доске).</w:t>
      </w:r>
    </w:p>
    <w:p w14:paraId="33000000"/>
    <w:p w14:paraId="34000000">
      <w:pPr>
        <w:numPr>
          <w:ilvl w:val="1"/>
          <w:numId w:val="1"/>
        </w:numPr>
      </w:pPr>
      <w:r>
        <w:t xml:space="preserve"> Упражнение в распознавании частей</w:t>
      </w:r>
      <w:r>
        <w:t xml:space="preserve"> речи.</w:t>
      </w:r>
    </w:p>
    <w:p w14:paraId="35000000">
      <w:r>
        <w:t>– Прочитать слова, сгруппировать. По какому признаку группируете? (принадлеж</w:t>
      </w:r>
      <w:r>
        <w:t xml:space="preserve">ность к </w:t>
      </w:r>
      <w:r>
        <w:t xml:space="preserve">части </w:t>
      </w:r>
      <w:r>
        <w:t xml:space="preserve"> речи</w:t>
      </w:r>
      <w:r>
        <w:t>).</w:t>
      </w:r>
    </w:p>
    <w:p w14:paraId="36000000">
      <w:pPr>
        <w:widowControl w:val="1"/>
        <w:ind w:left="705"/>
        <w:rPr>
          <w:i w:val="1"/>
        </w:rPr>
      </w:pPr>
      <w:r>
        <w:rPr>
          <w:i w:val="1"/>
        </w:rPr>
        <w:t xml:space="preserve">кормушка, к, проворная, синица, прилетела, Томь, уснула, под, лёд, толстый, </w:t>
      </w:r>
    </w:p>
    <w:p w14:paraId="37000000">
      <w:pPr>
        <w:widowControl w:val="1"/>
        <w:ind w:left="705"/>
        <w:rPr>
          <w:i w:val="1"/>
        </w:rPr>
      </w:pPr>
      <w:r>
        <w:rPr>
          <w:i w:val="1"/>
        </w:rPr>
        <w:t>лёгкие, снежинки, в, воздух, закружились.</w:t>
      </w:r>
    </w:p>
    <w:p w14:paraId="38000000">
      <w:r>
        <w:t>– Проверка, вывод.</w:t>
      </w:r>
    </w:p>
    <w:p w14:paraId="39000000">
      <w:r>
        <w:t>- Части речи, как и люди, ходят на работу – в предложение. Составьте из этих слов предложения.</w:t>
      </w:r>
    </w:p>
    <w:p w14:paraId="3A000000">
      <w:pPr>
        <w:rPr>
          <w:i w:val="1"/>
        </w:rPr>
      </w:pPr>
      <w:r>
        <w:t xml:space="preserve"> (</w:t>
      </w:r>
      <w:r>
        <w:rPr>
          <w:i w:val="1"/>
        </w:rPr>
        <w:t>Проворная синица прилетела к кормушке. Томь уснула под толстым льдом. Лёгкие снежинки закружились в воздухе).</w:t>
      </w:r>
    </w:p>
    <w:p w14:paraId="3B000000">
      <w:r>
        <w:t xml:space="preserve">– Запишите первое предложение. </w:t>
      </w:r>
      <w:r>
        <w:t>Ор</w:t>
      </w:r>
      <w:r>
        <w:t xml:space="preserve">фографический </w:t>
      </w:r>
      <w:r>
        <w:t xml:space="preserve"> разбор</w:t>
      </w:r>
      <w:r>
        <w:t>.</w:t>
      </w:r>
    </w:p>
    <w:p w14:paraId="3C000000">
      <w:r>
        <w:t>– А теперь вернёмся к алгоритму. Какую команду мы не выполнили (№5, роль в предложении).</w:t>
      </w:r>
    </w:p>
    <w:p w14:paraId="3D000000">
      <w:r>
        <w:t>– Понаблюдаем, как</w:t>
      </w:r>
      <w:r>
        <w:t xml:space="preserve">ую роль </w:t>
      </w:r>
      <w:r>
        <w:t>играют  в</w:t>
      </w:r>
      <w:r>
        <w:t xml:space="preserve"> предложении части </w:t>
      </w:r>
      <w:r>
        <w:t xml:space="preserve"> речи. (синтаксический разбор)</w:t>
      </w:r>
    </w:p>
    <w:p w14:paraId="3E000000">
      <w:r>
        <w:t>Вывод</w:t>
      </w:r>
      <w:r>
        <w:t>:</w:t>
      </w:r>
      <w:r>
        <w:tab/>
      </w:r>
      <w:r>
        <w:t>сущ. –</w:t>
      </w:r>
      <w:r>
        <w:tab/>
      </w:r>
      <w:r>
        <w:t xml:space="preserve">гл. член и </w:t>
      </w:r>
      <w:r>
        <w:t>второст</w:t>
      </w:r>
      <w:r>
        <w:t>. чл. предл.</w:t>
      </w:r>
    </w:p>
    <w:p w14:paraId="3F000000">
      <w:r>
        <w:tab/>
      </w:r>
      <w:r>
        <w:tab/>
      </w:r>
      <w:r>
        <w:t>прил. –</w:t>
      </w:r>
      <w:r>
        <w:tab/>
      </w:r>
      <w:r>
        <w:t>втор. чл.</w:t>
      </w:r>
    </w:p>
    <w:p w14:paraId="40000000">
      <w:r>
        <w:tab/>
      </w:r>
      <w:r>
        <w:tab/>
      </w:r>
      <w:r>
        <w:t>глаг. –</w:t>
      </w:r>
      <w:r>
        <w:tab/>
      </w:r>
      <w:r>
        <w:t>гл. чл.</w:t>
      </w:r>
    </w:p>
    <w:p w14:paraId="41000000">
      <w:r>
        <w:tab/>
      </w:r>
      <w:r>
        <w:tab/>
      </w:r>
      <w:r>
        <w:t>предл. –</w:t>
      </w:r>
      <w:r>
        <w:tab/>
      </w:r>
      <w:r>
        <w:t>связыв</w:t>
      </w:r>
      <w:r>
        <w:t>. слова в предл.</w:t>
      </w:r>
    </w:p>
    <w:p w14:paraId="42000000">
      <w:r>
        <w:t>(Аналогично 2, 3 предложение</w:t>
      </w:r>
      <w:r>
        <w:t>)</w:t>
      </w:r>
    </w:p>
    <w:p w14:paraId="43000000">
      <w:r>
        <w:t xml:space="preserve">– </w:t>
      </w:r>
      <w:r>
        <w:t>Вывод  по</w:t>
      </w:r>
      <w:r>
        <w:t xml:space="preserve"> алгоритму.</w:t>
      </w:r>
    </w:p>
    <w:p w14:paraId="44000000">
      <w:pPr>
        <w:rPr>
          <w:i w:val="1"/>
        </w:rPr>
      </w:pPr>
      <w:r>
        <w:rPr>
          <w:i w:val="1"/>
        </w:rPr>
        <w:t>Сущ., прил., глагол – самостоятельные ч. речи, предлог – служебная. Почему?</w:t>
      </w:r>
    </w:p>
    <w:p w14:paraId="45000000">
      <w:pPr>
        <w:rPr>
          <w:i w:val="1"/>
        </w:rPr>
      </w:pPr>
    </w:p>
    <w:p w14:paraId="46000000">
      <w:pPr>
        <w:numPr>
          <w:ilvl w:val="1"/>
          <w:numId w:val="1"/>
        </w:numPr>
      </w:pPr>
      <w:r>
        <w:t>Групповая работа.</w:t>
      </w:r>
    </w:p>
    <w:p w14:paraId="47000000">
      <w:r>
        <w:t>Задания:</w:t>
      </w:r>
    </w:p>
    <w:p w14:paraId="48000000">
      <w:r>
        <w:tab/>
      </w:r>
      <w:r>
        <w:t>1 гр.</w:t>
      </w:r>
      <w:r>
        <w:tab/>
      </w:r>
      <w:r>
        <w:t>У умной головы сто рук.</w:t>
      </w:r>
    </w:p>
    <w:p w14:paraId="49000000">
      <w:r>
        <w:tab/>
      </w:r>
      <w:r>
        <w:tab/>
      </w:r>
      <w:r>
        <w:t>(смысл, указать ч. речи)</w:t>
      </w:r>
    </w:p>
    <w:p w14:paraId="4A000000"/>
    <w:p w14:paraId="4B000000">
      <w:r>
        <w:tab/>
      </w:r>
      <w:r>
        <w:t>2 гр.</w:t>
      </w:r>
      <w:r>
        <w:tab/>
      </w:r>
      <w:r>
        <w:t>Повесить нос</w:t>
      </w:r>
    </w:p>
    <w:p w14:paraId="4C000000">
      <w:r>
        <w:tab/>
      </w:r>
      <w:r>
        <w:tab/>
      </w:r>
      <w:r>
        <w:t>(значение фразеологизма, ч. речи)</w:t>
      </w:r>
    </w:p>
    <w:p w14:paraId="4D000000"/>
    <w:p w14:paraId="4E000000">
      <w:r>
        <w:tab/>
      </w:r>
      <w:r>
        <w:t>3 гр.</w:t>
      </w:r>
      <w:r>
        <w:tab/>
      </w:r>
      <w:r>
        <w:t>Печальный</w:t>
      </w:r>
    </w:p>
    <w:p w14:paraId="4F000000">
      <w:r>
        <w:tab/>
      </w:r>
      <w:r>
        <w:tab/>
      </w:r>
      <w:r>
        <w:t>(подобрать синонимы, указать ч. речи)</w:t>
      </w:r>
    </w:p>
    <w:p w14:paraId="50000000"/>
    <w:p w14:paraId="51000000">
      <w:r>
        <w:tab/>
      </w:r>
      <w:r>
        <w:t>4 гр.</w:t>
      </w:r>
      <w:r>
        <w:tab/>
      </w:r>
      <w:r>
        <w:t>Дружба</w:t>
      </w:r>
    </w:p>
    <w:p w14:paraId="52000000">
      <w:r>
        <w:tab/>
      </w:r>
      <w:r>
        <w:tab/>
      </w:r>
      <w:r>
        <w:t>(образовать другие части речи)</w:t>
      </w:r>
    </w:p>
    <w:p w14:paraId="53000000"/>
    <w:p w14:paraId="54000000">
      <w:pPr>
        <w:numPr>
          <w:ilvl w:val="0"/>
          <w:numId w:val="1"/>
        </w:numPr>
      </w:pPr>
      <w:r>
        <w:t>Итог урока.</w:t>
      </w:r>
    </w:p>
    <w:p w14:paraId="55000000">
      <w:pPr>
        <w:widowControl w:val="1"/>
        <w:ind w:left="113"/>
      </w:pPr>
      <w:r>
        <w:t>– Итак, мы работали по теме …</w:t>
      </w:r>
    </w:p>
    <w:p w14:paraId="56000000">
      <w:pPr>
        <w:widowControl w:val="1"/>
        <w:ind w:left="113"/>
      </w:pPr>
      <w:r>
        <w:t>Подведём итог урока.</w:t>
      </w:r>
    </w:p>
    <w:p w14:paraId="57000000">
      <w:pPr>
        <w:widowControl w:val="1"/>
        <w:ind w:left="113"/>
      </w:pPr>
      <w:r>
        <w:t>Игра «</w:t>
      </w:r>
      <w:r>
        <w:t>Данетка</w:t>
      </w:r>
      <w:r>
        <w:t>». Будьте внимательны.</w:t>
      </w:r>
    </w:p>
    <w:p w14:paraId="58000000">
      <w:pPr>
        <w:widowControl w:val="1"/>
        <w:ind w:left="113"/>
      </w:pPr>
      <w:r>
        <w:t xml:space="preserve">– </w:t>
      </w:r>
      <w:r>
        <w:t>Сущ</w:t>
      </w:r>
      <w:r>
        <w:t xml:space="preserve"> - </w:t>
      </w:r>
      <w:r>
        <w:t>ые</w:t>
      </w:r>
      <w:r>
        <w:t xml:space="preserve"> отвечают на вопросы кто? что?                                              да</w:t>
      </w:r>
    </w:p>
    <w:p w14:paraId="59000000">
      <w:pPr>
        <w:widowControl w:val="1"/>
        <w:ind w:left="113"/>
      </w:pPr>
      <w:r>
        <w:t xml:space="preserve">– </w:t>
      </w:r>
      <w:r>
        <w:t>Прилаг</w:t>
      </w:r>
      <w:r>
        <w:t xml:space="preserve">. в предложении играет </w:t>
      </w:r>
      <w:r>
        <w:t>второст</w:t>
      </w:r>
      <w:r>
        <w:t xml:space="preserve">. роль?                               </w:t>
      </w:r>
      <w:r>
        <w:t xml:space="preserve">      </w:t>
      </w:r>
      <w:r>
        <w:t>да</w:t>
      </w:r>
    </w:p>
    <w:p w14:paraId="5A000000">
      <w:pPr>
        <w:widowControl w:val="1"/>
        <w:ind w:left="113"/>
      </w:pPr>
      <w:r>
        <w:t xml:space="preserve">– У </w:t>
      </w:r>
      <w:r>
        <w:t>глаглов</w:t>
      </w:r>
      <w:r>
        <w:t xml:space="preserve"> вопросы какой? какая? какое?                                        </w:t>
      </w:r>
      <w:r>
        <w:t xml:space="preserve">     </w:t>
      </w:r>
      <w:r>
        <w:t xml:space="preserve"> нет</w:t>
      </w:r>
    </w:p>
    <w:p w14:paraId="5B000000">
      <w:pPr>
        <w:widowControl w:val="1"/>
        <w:ind w:left="113"/>
      </w:pPr>
      <w:r>
        <w:t xml:space="preserve">– Сказуемое в предложении выражается глаг.?                                 </w:t>
      </w:r>
      <w:r>
        <w:t xml:space="preserve">    </w:t>
      </w:r>
      <w:r>
        <w:t xml:space="preserve"> да</w:t>
      </w:r>
    </w:p>
    <w:p w14:paraId="5C000000">
      <w:pPr>
        <w:widowControl w:val="1"/>
        <w:ind w:left="113"/>
      </w:pPr>
      <w:r>
        <w:t xml:space="preserve">– </w:t>
      </w:r>
      <w:r>
        <w:t>Сущ-ые</w:t>
      </w:r>
      <w:r>
        <w:t xml:space="preserve"> называют признаки предметов?                                         </w:t>
      </w:r>
      <w:r>
        <w:t xml:space="preserve">   </w:t>
      </w:r>
      <w:r>
        <w:t xml:space="preserve"> нет</w:t>
      </w:r>
    </w:p>
    <w:p w14:paraId="5D000000">
      <w:pPr>
        <w:widowControl w:val="1"/>
        <w:ind w:left="113"/>
      </w:pPr>
      <w:r>
        <w:t xml:space="preserve">– Глагол называет действие предмета?                                               </w:t>
      </w:r>
      <w:r>
        <w:t xml:space="preserve">    </w:t>
      </w:r>
      <w:r>
        <w:t>да</w:t>
      </w:r>
    </w:p>
    <w:p w14:paraId="5E000000">
      <w:pPr>
        <w:widowControl w:val="1"/>
        <w:ind w:left="113"/>
      </w:pPr>
      <w:r>
        <w:t xml:space="preserve">– </w:t>
      </w:r>
      <w:r>
        <w:t>Сущ-ое</w:t>
      </w:r>
      <w:r>
        <w:t xml:space="preserve"> в предложении бывает только подлежащим?                     </w:t>
      </w:r>
      <w:r>
        <w:t xml:space="preserve">   </w:t>
      </w:r>
      <w:r>
        <w:t>нет</w:t>
      </w:r>
    </w:p>
    <w:p w14:paraId="5F000000">
      <w:pPr>
        <w:widowControl w:val="1"/>
        <w:ind w:left="113"/>
      </w:pPr>
      <w:r>
        <w:t xml:space="preserve">– </w:t>
      </w:r>
      <w:r>
        <w:t>Прилагат</w:t>
      </w:r>
      <w:r>
        <w:t xml:space="preserve">. отвечает на вопросы какой? какая? какое?                     </w:t>
      </w:r>
      <w:r>
        <w:t xml:space="preserve">  </w:t>
      </w:r>
      <w:r>
        <w:t xml:space="preserve"> да</w:t>
      </w:r>
    </w:p>
    <w:p w14:paraId="60000000">
      <w:pPr>
        <w:widowControl w:val="1"/>
        <w:ind w:left="113"/>
      </w:pPr>
      <w:r>
        <w:t xml:space="preserve">– Предлог служит для связи слов в предложении?                              </w:t>
      </w:r>
      <w:r>
        <w:t xml:space="preserve">  д</w:t>
      </w:r>
      <w:r>
        <w:t>а</w:t>
      </w:r>
    </w:p>
    <w:p w14:paraId="61000000"/>
    <w:sectPr>
      <w:pgSz w:h="15600" w:orient="portrait" w:w="10800"/>
      <w:pgMar w:bottom="1440" w:footer="720" w:gutter="0" w:header="720" w:left="1080" w:right="735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widowControl w:val="1"/>
        <w:tabs>
          <w:tab w:leader="none" w:pos="227" w:val="left"/>
        </w:tabs>
        <w:ind w:hanging="114" w:left="227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227" w:val="left"/>
        </w:tabs>
        <w:ind w:hanging="227" w:left="227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2025-08-26T15:51:00Z</dcterms:created>
  <dcterms:modified xsi:type="dcterms:W3CDTF">2025-08-26T16:41:00Z</dcterms:modified>
</cp:coreProperties>
</file>