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B05" w:rsidRPr="00F74DDD" w:rsidRDefault="009D5B05" w:rsidP="00F74D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74DDD">
        <w:rPr>
          <w:rFonts w:ascii="Times New Roman" w:hAnsi="Times New Roman" w:cs="Times New Roman"/>
          <w:sz w:val="28"/>
          <w:szCs w:val="28"/>
        </w:rPr>
        <w:t>«Использование метода песочной терапии в работе с детьми с</w:t>
      </w:r>
    </w:p>
    <w:p w:rsidR="009D5B05" w:rsidRPr="00F74DDD" w:rsidRDefault="009D5B05" w:rsidP="00F74D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DDD">
        <w:rPr>
          <w:rFonts w:ascii="Times New Roman" w:hAnsi="Times New Roman" w:cs="Times New Roman"/>
          <w:sz w:val="28"/>
          <w:szCs w:val="28"/>
        </w:rPr>
        <w:t>расстройством аутистического спектра»</w:t>
      </w:r>
    </w:p>
    <w:bookmarkEnd w:id="0"/>
    <w:p w:rsidR="009D5B05" w:rsidRPr="00F74DDD" w:rsidRDefault="009D5B05" w:rsidP="00F74D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B05" w:rsidRDefault="009D5B05" w:rsidP="00F74D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DDD">
        <w:rPr>
          <w:rFonts w:ascii="Times New Roman" w:hAnsi="Times New Roman" w:cs="Times New Roman"/>
          <w:sz w:val="28"/>
          <w:szCs w:val="28"/>
        </w:rPr>
        <w:tab/>
      </w:r>
      <w:r w:rsidRPr="00F74DDD">
        <w:rPr>
          <w:rFonts w:ascii="Times New Roman" w:hAnsi="Times New Roman" w:cs="Times New Roman"/>
          <w:sz w:val="28"/>
          <w:szCs w:val="28"/>
        </w:rPr>
        <w:t>Игра с песком – одна из форм естественной деятельности ребенка, которая широко используется психологами и педагогами в коррекционной и развивающей в работе с детьми, имеющими различные отклонения и нарушения в развитии. Данная методика песочной терапии особенно полезна для детей с РДА. Ранний детский аутизм - сложное нарушение развития, которое характеризуется искаженным протеканием всех психических процессов и возникновением трудностей в коммуникативной сфере. Нарушения связи с внешним миром могут проявляться и как отгороженность или отсутствие реакции на происходящее, и как парадоксальность в восприятии (пассивность, отсутствие интереса). Такие дети не редко испытывают дискомфорт и чувствуют опасность во всем. Как правило, их поведение стереотипно, однообразно и характеризуется повторением одних и тех же движений, звуков и слов</w:t>
      </w:r>
      <w:r w:rsidRPr="00F74DDD">
        <w:rPr>
          <w:rFonts w:ascii="Times New Roman" w:hAnsi="Times New Roman" w:cs="Times New Roman"/>
          <w:sz w:val="28"/>
          <w:szCs w:val="28"/>
        </w:rPr>
        <w:t>.</w:t>
      </w:r>
    </w:p>
    <w:p w:rsidR="00D20C95" w:rsidRDefault="00D20C95" w:rsidP="00F74D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C95" w:rsidRPr="00F74DDD" w:rsidRDefault="00D20C95" w:rsidP="00F74D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20C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96FDBD" wp14:editId="11911E0B">
            <wp:extent cx="3600450" cy="3409950"/>
            <wp:effectExtent l="0" t="0" r="0" b="0"/>
            <wp:docPr id="3" name="Рисунок 3" descr="C:\Users\user\Desktop\телефон 25.12.23\МБДОУ 195 1\20241021_105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лефон 25.12.23\МБДОУ 195 1\20241021_1059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B05" w:rsidRPr="00F74DDD" w:rsidRDefault="009D5B05" w:rsidP="00F74D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DDD">
        <w:rPr>
          <w:rFonts w:ascii="Times New Roman" w:hAnsi="Times New Roman" w:cs="Times New Roman"/>
          <w:sz w:val="28"/>
          <w:szCs w:val="28"/>
        </w:rPr>
        <w:lastRenderedPageBreak/>
        <w:t>В настоящее время уже известно, что многие дети с аутизмом показывают большую способность к наглядно-действенному и наглядно</w:t>
      </w:r>
      <w:r w:rsidRPr="00F74DDD">
        <w:rPr>
          <w:rFonts w:ascii="Times New Roman" w:hAnsi="Times New Roman" w:cs="Times New Roman"/>
          <w:sz w:val="28"/>
          <w:szCs w:val="28"/>
        </w:rPr>
        <w:t>-</w:t>
      </w:r>
      <w:r w:rsidRPr="00F74DDD">
        <w:rPr>
          <w:rFonts w:ascii="Times New Roman" w:hAnsi="Times New Roman" w:cs="Times New Roman"/>
          <w:sz w:val="28"/>
          <w:szCs w:val="28"/>
        </w:rPr>
        <w:t>образному мышлению по с</w:t>
      </w:r>
      <w:r w:rsidRPr="00F74DDD">
        <w:rPr>
          <w:rFonts w:ascii="Times New Roman" w:hAnsi="Times New Roman" w:cs="Times New Roman"/>
          <w:sz w:val="28"/>
          <w:szCs w:val="28"/>
        </w:rPr>
        <w:t>равнению с вербальным</w:t>
      </w:r>
      <w:r w:rsidRPr="00F74DDD">
        <w:rPr>
          <w:rFonts w:ascii="Times New Roman" w:hAnsi="Times New Roman" w:cs="Times New Roman"/>
          <w:sz w:val="28"/>
          <w:szCs w:val="28"/>
        </w:rPr>
        <w:t>. Поэтому, ученые рекомендуют использовать в работе с дошкольниками с РДА те методики и виды деятельности, где ребенок может увидеть передаваемые ему знания и опыт на наглядных примерах. Одной из них является песочная терапия.</w:t>
      </w:r>
    </w:p>
    <w:p w:rsidR="00D20C95" w:rsidRDefault="009D5B05" w:rsidP="00F74D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DDD">
        <w:rPr>
          <w:rFonts w:ascii="Times New Roman" w:hAnsi="Times New Roman" w:cs="Times New Roman"/>
          <w:sz w:val="28"/>
          <w:szCs w:val="28"/>
        </w:rPr>
        <w:t xml:space="preserve">Песочная терапия, как правило, используется в различных целях: для мотивации сенсорного развития, для развития у ребенка понимания словесных инструкций, для преодоления аутистического барьера между родителями, педагогами и ребенком, а также для развития у такого дошкольника игровой деятельности, которая является ведущей в данный период развития ребенка. Отличительной особенностью этой методики является то, что она может быть использована не только в специальных учреждениях, но и дома. </w:t>
      </w:r>
    </w:p>
    <w:p w:rsidR="00D20C95" w:rsidRDefault="00D20C95" w:rsidP="00F74D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0C95" w:rsidRDefault="00D20C95" w:rsidP="00F74D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C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29125" cy="4096184"/>
            <wp:effectExtent l="0" t="0" r="0" b="0"/>
            <wp:docPr id="2" name="Рисунок 2" descr="C:\Users\user\Desktop\телефон 25.12.23\МБДОУ 195 1\20250514_073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елефон 25.12.23\МБДОУ 195 1\20250514_0731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702" cy="409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B05" w:rsidRPr="00F74DDD" w:rsidRDefault="009D5B05" w:rsidP="00F74D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DDD">
        <w:rPr>
          <w:rFonts w:ascii="Times New Roman" w:hAnsi="Times New Roman" w:cs="Times New Roman"/>
          <w:sz w:val="28"/>
          <w:szCs w:val="28"/>
        </w:rPr>
        <w:lastRenderedPageBreak/>
        <w:t>Организацией игровой деятельности у детей с РДА занимается взрослый. Он придумывает различные сюжеты и задания (сначала простые, а затем дает пошаговые инструкции) для ребенка, что способствует развитию его внимания, памяти и самоконтроля. Стоит отметить, что через некоторое время дошкольник уже самостоятельно без чьей-либо помощи м</w:t>
      </w:r>
      <w:r w:rsidRPr="00F74DDD">
        <w:rPr>
          <w:rFonts w:ascii="Times New Roman" w:hAnsi="Times New Roman" w:cs="Times New Roman"/>
          <w:sz w:val="28"/>
          <w:szCs w:val="28"/>
        </w:rPr>
        <w:t>ожет создавать игру</w:t>
      </w:r>
      <w:r w:rsidRPr="00F74DDD">
        <w:rPr>
          <w:rFonts w:ascii="Times New Roman" w:hAnsi="Times New Roman" w:cs="Times New Roman"/>
          <w:sz w:val="28"/>
          <w:szCs w:val="28"/>
        </w:rPr>
        <w:t>. Кроме того, помимо педагогов с ребенком взаимодействуют и родители, что позволяет им установить эмоциональный контакт и лучше понять его проблему</w:t>
      </w:r>
      <w:r w:rsidRPr="00F74DDD">
        <w:rPr>
          <w:rFonts w:ascii="Times New Roman" w:hAnsi="Times New Roman" w:cs="Times New Roman"/>
          <w:sz w:val="28"/>
          <w:szCs w:val="28"/>
        </w:rPr>
        <w:t>.</w:t>
      </w:r>
    </w:p>
    <w:p w:rsidR="009D5B05" w:rsidRPr="00F74DDD" w:rsidRDefault="00F74DDD" w:rsidP="00F74DDD">
      <w:pPr>
        <w:spacing w:line="360" w:lineRule="auto"/>
        <w:ind w:firstLine="708"/>
        <w:jc w:val="both"/>
        <w:rPr>
          <w:rStyle w:val="uv3um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74DD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74DDD">
        <w:rPr>
          <w:rStyle w:val="uv3um"/>
          <w:rFonts w:ascii="Times New Roman" w:hAnsi="Times New Roman" w:cs="Times New Roman"/>
          <w:b/>
          <w:sz w:val="28"/>
          <w:szCs w:val="28"/>
          <w:shd w:val="clear" w:color="auto" w:fill="FFFFFF"/>
        </w:rPr>
        <w:t>процессе игр с песком решаются следующие задачи:</w:t>
      </w:r>
    </w:p>
    <w:p w:rsidR="009D5B05" w:rsidRPr="009D5B05" w:rsidRDefault="009D5B05" w:rsidP="00F74DDD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Снижение эмоционального напряжения:</w:t>
      </w: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5B05" w:rsidRPr="009D5B05" w:rsidRDefault="009D5B05" w:rsidP="00F74DD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Песочница служит безопасным пространством для выражения страхов, тревог и негативных эмоций в символической форме, что помогает их ослабить. </w:t>
      </w:r>
    </w:p>
    <w:p w:rsidR="009D5B05" w:rsidRPr="009D5B05" w:rsidRDefault="009D5B05" w:rsidP="00F74DDD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коммуникативных навыков:</w:t>
      </w: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5B05" w:rsidRPr="009D5B05" w:rsidRDefault="009D5B05" w:rsidP="00F74DD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творчество в песочнице помогает ребенку научиться взаимодействовать, строить диалог и устанавливать контакт с собеседником. </w:t>
      </w:r>
    </w:p>
    <w:p w:rsidR="009D5B05" w:rsidRPr="009D5B05" w:rsidRDefault="009D5B05" w:rsidP="00F74DDD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Сенсорная интеграция:</w:t>
      </w: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5B05" w:rsidRPr="009D5B05" w:rsidRDefault="009D5B05" w:rsidP="00F74DD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способствует расширению сенсорного опыта, улучшает </w:t>
      </w:r>
      <w:proofErr w:type="spellStart"/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проприоцептивные</w:t>
      </w:r>
      <w:proofErr w:type="spellEnd"/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моторно-зрительную координацию, а также снижает боязнь прикосновений. </w:t>
      </w:r>
    </w:p>
    <w:p w:rsidR="009D5B05" w:rsidRPr="009D5B05" w:rsidRDefault="009D5B05" w:rsidP="00F74DDD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мелкой моторики:</w:t>
      </w: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5B05" w:rsidRPr="009D5B05" w:rsidRDefault="009D5B05" w:rsidP="00F74DD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песком, пересыпание, создание отпечатков и использование фигурок способствуют улучшению мелкой моторики. </w:t>
      </w:r>
    </w:p>
    <w:p w:rsidR="009D5B05" w:rsidRPr="009D5B05" w:rsidRDefault="009D5B05" w:rsidP="00F74DDD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Активация и стимулирование:</w:t>
      </w: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5B05" w:rsidRPr="009D5B05" w:rsidRDefault="009D5B05" w:rsidP="00F74DD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песком могут стимулировать ребенка, делая его более мотивированным и любознательным. </w:t>
      </w:r>
    </w:p>
    <w:p w:rsidR="009D5B05" w:rsidRPr="009D5B05" w:rsidRDefault="009D5B05" w:rsidP="00F74DD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Самопознание и самовыражение:</w:t>
      </w: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5B05" w:rsidRPr="009D5B05" w:rsidRDefault="009D5B05" w:rsidP="00F74D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Создавая свои миры в песочнице, ребенок проявляет внутренние образы и лучше понимает себя. </w:t>
      </w:r>
    </w:p>
    <w:p w:rsidR="009D5B05" w:rsidRPr="009D5B05" w:rsidRDefault="009D5B05" w:rsidP="00F74DD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упражнений и техник</w:t>
      </w:r>
    </w:p>
    <w:p w:rsidR="009D5B05" w:rsidRPr="009D5B05" w:rsidRDefault="009D5B05" w:rsidP="00F74DDD">
      <w:pPr>
        <w:numPr>
          <w:ilvl w:val="0"/>
          <w:numId w:val="2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и наблюдение:</w:t>
      </w: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5B05" w:rsidRPr="009D5B05" w:rsidRDefault="009D5B05" w:rsidP="00F74DD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 с того, что специалист показывает пример игры на световом столе, а ребенок наблюдает. </w:t>
      </w:r>
    </w:p>
    <w:p w:rsidR="009D5B05" w:rsidRPr="009D5B05" w:rsidRDefault="009D5B05" w:rsidP="00F74DDD">
      <w:pPr>
        <w:numPr>
          <w:ilvl w:val="0"/>
          <w:numId w:val="2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отработку моторики:</w:t>
      </w: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5B05" w:rsidRPr="009D5B05" w:rsidRDefault="009D5B05" w:rsidP="00F74DD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«Отпечатки» на песке, пересыпание песка из одной емкости в другую с разной высоты и скоростью. </w:t>
      </w:r>
    </w:p>
    <w:p w:rsidR="009D5B05" w:rsidRPr="009D5B05" w:rsidRDefault="009D5B05" w:rsidP="00F74DDD">
      <w:pPr>
        <w:numPr>
          <w:ilvl w:val="0"/>
          <w:numId w:val="2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Символическое творчество:</w:t>
      </w: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5B05" w:rsidRPr="009D5B05" w:rsidRDefault="009D5B05" w:rsidP="00F74DD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композиций из фигурок, имитация ландшафта, рисование пальцами или кисточкой. </w:t>
      </w:r>
    </w:p>
    <w:p w:rsidR="009D5B05" w:rsidRPr="009D5B05" w:rsidRDefault="009D5B05" w:rsidP="00F74DDD">
      <w:pPr>
        <w:numPr>
          <w:ilvl w:val="0"/>
          <w:numId w:val="2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Рисование:</w:t>
      </w: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5B05" w:rsidRPr="009D5B05" w:rsidRDefault="009D5B05" w:rsidP="00F74DD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светового стола для рисования песком, что позволяет ребенку работать с цветом и светом. </w:t>
      </w:r>
    </w:p>
    <w:p w:rsidR="009D5B05" w:rsidRPr="009D5B05" w:rsidRDefault="009D5B05" w:rsidP="00F74DD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в паре:</w:t>
      </w: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5B05" w:rsidRPr="009D5B05" w:rsidRDefault="009D5B05" w:rsidP="00F74D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B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действий за специалистом («Сделай так»), а затем совместное творчество. </w:t>
      </w:r>
    </w:p>
    <w:p w:rsidR="009B66F0" w:rsidRPr="009D5B05" w:rsidRDefault="009D5B05" w:rsidP="009D5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66F0" w:rsidRPr="009D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1706E"/>
    <w:multiLevelType w:val="multilevel"/>
    <w:tmpl w:val="D6B8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E37EE"/>
    <w:multiLevelType w:val="multilevel"/>
    <w:tmpl w:val="C078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05"/>
    <w:rsid w:val="009B66F0"/>
    <w:rsid w:val="009D5B05"/>
    <w:rsid w:val="00D20C95"/>
    <w:rsid w:val="00F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579A"/>
  <w15:chartTrackingRefBased/>
  <w15:docId w15:val="{DA0F5582-DBFD-4AC9-8F3E-5853C35C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9D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7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9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6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0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5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9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76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5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40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0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9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4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9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281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4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25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26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0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15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7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03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14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41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0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2025-10-23T14:56:00Z</dcterms:created>
  <dcterms:modified xsi:type="dcterms:W3CDTF">2025-10-23T15:27:00Z</dcterms:modified>
</cp:coreProperties>
</file>