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29" w:rsidRPr="00AD72AB" w:rsidRDefault="008A7729" w:rsidP="008A772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72AB">
        <w:rPr>
          <w:rFonts w:ascii="Times New Roman" w:hAnsi="Times New Roman"/>
          <w:b/>
          <w:sz w:val="28"/>
        </w:rPr>
        <w:t>Муниципальное автономное дошкольное образовательное учреждение №234 «Детский сад комбинированного вида»</w:t>
      </w:r>
    </w:p>
    <w:p w:rsid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Методическое пособие для дошкольных образовательных учреждений</w:t>
      </w:r>
      <w:r w:rsidR="00F438D5">
        <w:rPr>
          <w:rFonts w:ascii="Times New Roman" w:hAnsi="Times New Roman" w:cs="Times New Roman"/>
          <w:b/>
          <w:sz w:val="28"/>
          <w:szCs w:val="28"/>
        </w:rPr>
        <w:t>.</w:t>
      </w:r>
    </w:p>
    <w:p w:rsidR="00F438D5" w:rsidRPr="008A7729" w:rsidRDefault="00F438D5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AD72AB">
        <w:rPr>
          <w:rFonts w:ascii="Times New Roman" w:hAnsi="Times New Roman" w:cs="Times New Roman"/>
          <w:b/>
          <w:sz w:val="28"/>
          <w:szCs w:val="28"/>
        </w:rPr>
        <w:t>-состовитель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Попова С.Ю. старший воспитатель.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Тема:</w:t>
      </w:r>
      <w:r w:rsidRPr="00027346">
        <w:rPr>
          <w:rFonts w:ascii="Times New Roman" w:hAnsi="Times New Roman" w:cs="Times New Roman"/>
          <w:sz w:val="28"/>
          <w:szCs w:val="28"/>
        </w:rPr>
        <w:t xml:space="preserve"> Фестиваль народного творчества </w:t>
      </w:r>
    </w:p>
    <w:p w:rsidR="00027346" w:rsidRPr="008A7729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="008A7729" w:rsidRPr="008A7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346">
        <w:rPr>
          <w:rFonts w:ascii="Times New Roman" w:hAnsi="Times New Roman" w:cs="Times New Roman"/>
          <w:sz w:val="28"/>
          <w:szCs w:val="28"/>
        </w:rPr>
        <w:t xml:space="preserve">Формирование интереса детей дошкольного возраста к народному творчеству и культуре родного края </w:t>
      </w:r>
      <w:r>
        <w:rPr>
          <w:rFonts w:ascii="Times New Roman" w:hAnsi="Times New Roman" w:cs="Times New Roman"/>
          <w:sz w:val="28"/>
          <w:szCs w:val="28"/>
        </w:rPr>
        <w:t>посредством участия в фестивале.</w:t>
      </w:r>
    </w:p>
    <w:p w:rsidR="00027346" w:rsidRPr="008A7729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7346" w:rsidRPr="008A7729" w:rsidRDefault="00027346" w:rsidP="00057B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sz w:val="28"/>
          <w:szCs w:val="28"/>
        </w:rPr>
        <w:t>Воспитывать любовь и уважение к культурному наследию своего народа.</w:t>
      </w:r>
    </w:p>
    <w:p w:rsidR="00027346" w:rsidRPr="008A7729" w:rsidRDefault="00027346" w:rsidP="00057B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sz w:val="28"/>
          <w:szCs w:val="28"/>
        </w:rPr>
        <w:t>Развивать творческие способности и художественный вкус у детей.</w:t>
      </w:r>
    </w:p>
    <w:p w:rsidR="00027346" w:rsidRPr="008A7729" w:rsidRDefault="00027346" w:rsidP="00057B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sz w:val="28"/>
          <w:szCs w:val="28"/>
        </w:rPr>
        <w:t>Создавать условия для активного вовлечения родителей и педагогов в процесс воспитания культуры ребёнка.</w:t>
      </w:r>
    </w:p>
    <w:p w:rsidR="00027346" w:rsidRPr="008A7729" w:rsidRDefault="00027346" w:rsidP="00057B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sz w:val="28"/>
          <w:szCs w:val="28"/>
        </w:rPr>
        <w:t>Способствовать формированию позитивного отношения к традициям, обычаям и фольклору народов России.</w:t>
      </w:r>
    </w:p>
    <w:p w:rsidR="00027346" w:rsidRPr="008A7729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Организационные моменты</w:t>
      </w:r>
    </w:p>
    <w:p w:rsidR="00027346" w:rsidRPr="008A7729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Фестиваль проводится ежегодно осенью (октябрь—ноябрь месяца). Мероприятие предназначено для воспитанников старших групп детского сада (дети старшего дошкольного возраста).</w:t>
      </w:r>
    </w:p>
    <w:p w:rsidR="00027346" w:rsidRPr="008A7729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027346">
        <w:rPr>
          <w:rFonts w:ascii="Times New Roman" w:hAnsi="Times New Roman" w:cs="Times New Roman"/>
          <w:sz w:val="28"/>
          <w:szCs w:val="28"/>
        </w:rPr>
        <w:t xml:space="preserve"> дети старшей группы (5-6 лет), педагоги-воспитатели, представители администрации образовательного учреждения, специалисты народных ремёсел и художественных направлений, члены родительского комитета.</w:t>
      </w:r>
    </w:p>
    <w:p w:rsidR="00027346" w:rsidRPr="008A7729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Этапы подготовки и проведения фестиваля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29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027346">
        <w:rPr>
          <w:rFonts w:ascii="Times New Roman" w:hAnsi="Times New Roman" w:cs="Times New Roman"/>
          <w:sz w:val="28"/>
          <w:szCs w:val="28"/>
        </w:rPr>
        <w:t xml:space="preserve"> (до начала сентября)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Определение целей и задач фестиваля, выбор направления (например, «русская культура», «народные обычаи»).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8D5">
        <w:rPr>
          <w:rFonts w:ascii="Times New Roman" w:hAnsi="Times New Roman" w:cs="Times New Roman"/>
          <w:b/>
          <w:sz w:val="28"/>
          <w:szCs w:val="28"/>
        </w:rPr>
        <w:t>Создание организационного штаба:</w:t>
      </w:r>
      <w:r w:rsidRPr="00027346">
        <w:rPr>
          <w:rFonts w:ascii="Times New Roman" w:hAnsi="Times New Roman" w:cs="Times New Roman"/>
          <w:sz w:val="28"/>
          <w:szCs w:val="28"/>
        </w:rPr>
        <w:t xml:space="preserve"> назначаются руководители мероприятий, распределяются обязанности среди сотрудников и членов родительских комитетов.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Составление подробного плана мероприятий, согласование дат проведения.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Ознакомление детей с темой предстоящего события через беседы, чтение литературы, просмотр иллюстраций и видеоматериалов.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Привлечение семей воспитанников к созданию костюмов, изготовлению декоративных элементов и сувениров, разработке рецептов блюд для праздничного стола.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8D5">
        <w:rPr>
          <w:rFonts w:ascii="Times New Roman" w:hAnsi="Times New Roman" w:cs="Times New Roman"/>
          <w:b/>
          <w:sz w:val="28"/>
          <w:szCs w:val="28"/>
        </w:rPr>
        <w:t>Основной этап реализации программы</w:t>
      </w:r>
      <w:r w:rsidRPr="00027346">
        <w:rPr>
          <w:rFonts w:ascii="Times New Roman" w:hAnsi="Times New Roman" w:cs="Times New Roman"/>
          <w:sz w:val="28"/>
          <w:szCs w:val="28"/>
        </w:rPr>
        <w:t xml:space="preserve"> (сентябрь-октябрь)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Театральные представления: создание сценок по мотивам русских народных сказок, рассказывание историй о героях народных преданий.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lastRenderedPageBreak/>
        <w:t>Мастер-классы по декоративно-прикладному искусству: изготовление кукол-оберегов, роспись деревянной посуды, лепка из глины.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Концерты детской хоровой студии, выступление ансамблей народных инструментов.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Экскурсии по музею народного быта или выставке прикладного искусства.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Национальные игры и развлечения: хороводы, соревнования в силе и ловкости, состязания по стрельбе из лука и другим традиционным видам спорта.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Демонстрация экспозиции кулинарии, дегустация традиционных блюд и напитков.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День открытия фестиваля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В назначенный день утром открывается торжественное собрание с участием администрации учреждения, руководителей кружков и студий, членов жюри. После официального приветствия проходят массовые праздничные мероприятия: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Театр народной сказки.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Показательные выступления танцоров и музыкантов.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Открытые мастер-классы по живописи и гончарному делу.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Соревнования по стрельбе из самодельных луков и деревянным мечам.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Ярмарка изделий ручной работы и еды.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Вечером традиционно устраивается большой праздничный ужин с развлекательной программой и огненными шоу.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Тематические дни фестиваля</w:t>
      </w:r>
      <w:r w:rsidR="00F43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Название мероприятия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1-й 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Открытие фестиваля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2-й 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Русская игрушка и кукла-оберег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3-й 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Музыкальные инструменты и песня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4-й 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Хороводы и танцы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5-й 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Игры и забавы наших предков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6-й день</w:t>
      </w:r>
      <w:r w:rsidRPr="00027346">
        <w:rPr>
          <w:rFonts w:ascii="Times New Roman" w:hAnsi="Times New Roman" w:cs="Times New Roman"/>
          <w:sz w:val="28"/>
          <w:szCs w:val="28"/>
        </w:rPr>
        <w:tab/>
        <w:t>Закрытие фестиваля, вручение наград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Особенности каждого тематического дня</w:t>
      </w:r>
    </w:p>
    <w:p w:rsidR="00027346" w:rsidRPr="00F438D5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8D5">
        <w:rPr>
          <w:rFonts w:ascii="Times New Roman" w:hAnsi="Times New Roman" w:cs="Times New Roman"/>
          <w:b/>
          <w:sz w:val="28"/>
          <w:szCs w:val="28"/>
        </w:rPr>
        <w:t>Открытие фестиваля: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Торжественный парад с участием участников, музыкальных коллективов и артистов.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Презентация костюмов и спектаклей, подготовленных воспитанниками.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Выступления солистов, оркестров, показательные номера.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Русская игрушка и кукла-оберег: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Занятие по изучению символов и значения оберега.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Коллективное творчество по пошиву игрушек, рисованию узоров.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Создание совместных проектов, презентация результатов.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Музыкальные инструменты и песня: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Прослушивание записи народных мелодий, изучение ритмических особенностей инструмента.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lastRenderedPageBreak/>
        <w:t>Посещение концертного зала с живым исполнением известных произведений.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Урок изготовления простых музыкальных инструментов из природных материалов.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Хороводы и танцы: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Учимся двигаться в единстве, исполняя танец-хоровод.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Репетиционный урок с хореографом, освоение движений и фигур танца.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Представление финального варианта спектакля с участием всех детей.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Игры и забавы наших предков: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Весёлые народные игры (ручеёк, платочек, лапта, городки).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Практические задания по координации движения и вниманию.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Соревнование по русским настольным играм.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Закрытие фестиваля: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Награждение победителей соревнований и фестивалей.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7346">
        <w:rPr>
          <w:rFonts w:ascii="Times New Roman" w:hAnsi="Times New Roman" w:cs="Times New Roman"/>
          <w:sz w:val="28"/>
          <w:szCs w:val="28"/>
        </w:rPr>
        <w:t>Фотосессия</w:t>
      </w:r>
      <w:proofErr w:type="spellEnd"/>
      <w:r w:rsidRPr="00027346">
        <w:rPr>
          <w:rFonts w:ascii="Times New Roman" w:hAnsi="Times New Roman" w:cs="Times New Roman"/>
          <w:sz w:val="28"/>
          <w:szCs w:val="28"/>
        </w:rPr>
        <w:t xml:space="preserve"> участников, совместное чаепитие с пряниками и пирогами.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Выполнение итогового задания по закреплению полученных знаний.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Завершающая программа</w:t>
      </w:r>
    </w:p>
    <w:p w:rsidR="00027346" w:rsidRPr="00027346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Завершаются мероприятия подведением итогов фестиваля. Все участвующие команды получают грамоты и призы. Лучшие работы и проекты будут представлены на специальной выставке, фотографии опубликованы в альбомах и размещены на сайте учреждения.</w:t>
      </w:r>
    </w:p>
    <w:p w:rsidR="00057BBE" w:rsidRDefault="00027346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46">
        <w:rPr>
          <w:rFonts w:ascii="Times New Roman" w:hAnsi="Times New Roman" w:cs="Times New Roman"/>
          <w:sz w:val="28"/>
          <w:szCs w:val="28"/>
        </w:rPr>
        <w:t>Методическое пособие создано для помощи педагогам в организации мероприятий по патриотическому воспитанию детей и популяризации культурного наследия народов России.</w:t>
      </w:r>
    </w:p>
    <w:p w:rsidR="00057BBE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BBE" w:rsidRPr="00057BBE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BB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057BBE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37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 / А.Я. Данилюк, А.М. Кондаков, В.А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Просвещение, 202</w:t>
      </w:r>
      <w:r w:rsidRPr="008E0837">
        <w:rPr>
          <w:rFonts w:ascii="Times New Roman" w:hAnsi="Times New Roman" w:cs="Times New Roman"/>
          <w:sz w:val="28"/>
          <w:szCs w:val="28"/>
        </w:rPr>
        <w:t>1.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37">
        <w:rPr>
          <w:rFonts w:ascii="Times New Roman" w:hAnsi="Times New Roman" w:cs="Times New Roman"/>
          <w:sz w:val="28"/>
          <w:szCs w:val="28"/>
        </w:rPr>
        <w:t>Федеральный государственный стандарт дошкольного образов</w:t>
      </w:r>
      <w:r>
        <w:rPr>
          <w:rFonts w:ascii="Times New Roman" w:hAnsi="Times New Roman" w:cs="Times New Roman"/>
          <w:sz w:val="28"/>
          <w:szCs w:val="28"/>
        </w:rPr>
        <w:t>ания – М.: УЦ «Перспектива», 202</w:t>
      </w:r>
      <w:r w:rsidRPr="008E0837">
        <w:rPr>
          <w:rFonts w:ascii="Times New Roman" w:hAnsi="Times New Roman" w:cs="Times New Roman"/>
          <w:sz w:val="28"/>
          <w:szCs w:val="28"/>
        </w:rPr>
        <w:t xml:space="preserve">4. – 32 </w:t>
      </w:r>
      <w:proofErr w:type="gramStart"/>
      <w:r w:rsidRPr="008E08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E0837">
        <w:rPr>
          <w:rFonts w:ascii="Times New Roman" w:hAnsi="Times New Roman" w:cs="Times New Roman"/>
          <w:sz w:val="28"/>
          <w:szCs w:val="28"/>
        </w:rPr>
        <w:t>.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0837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8E0837">
        <w:rPr>
          <w:rFonts w:ascii="Times New Roman" w:hAnsi="Times New Roman" w:cs="Times New Roman"/>
          <w:sz w:val="28"/>
          <w:szCs w:val="28"/>
        </w:rPr>
        <w:t xml:space="preserve"> Н.В. Патриотическое воспитание дошкольников. – М. 2005.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37">
        <w:rPr>
          <w:rFonts w:ascii="Times New Roman" w:hAnsi="Times New Roman" w:cs="Times New Roman"/>
          <w:sz w:val="28"/>
          <w:szCs w:val="28"/>
        </w:rPr>
        <w:t>Артемова Е.И. Духовно-нравственное воспитание дошкольнико</w:t>
      </w:r>
      <w:r>
        <w:rPr>
          <w:rFonts w:ascii="Times New Roman" w:hAnsi="Times New Roman" w:cs="Times New Roman"/>
          <w:sz w:val="28"/>
          <w:szCs w:val="28"/>
        </w:rPr>
        <w:t>в //Дошкольное воспитание. – 202</w:t>
      </w:r>
      <w:r w:rsidRPr="008E0837">
        <w:rPr>
          <w:rFonts w:ascii="Times New Roman" w:hAnsi="Times New Roman" w:cs="Times New Roman"/>
          <w:sz w:val="28"/>
          <w:szCs w:val="28"/>
        </w:rPr>
        <w:t>2. – № 7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837"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 w:rsidRPr="008E0837">
        <w:rPr>
          <w:rFonts w:ascii="Times New Roman" w:hAnsi="Times New Roman" w:cs="Times New Roman"/>
          <w:sz w:val="28"/>
          <w:szCs w:val="28"/>
        </w:rPr>
        <w:t xml:space="preserve"> Л.А. С чего начинается Родина: опыт работы по патриотическому воспитани</w:t>
      </w:r>
      <w:r>
        <w:rPr>
          <w:rFonts w:ascii="Times New Roman" w:hAnsi="Times New Roman" w:cs="Times New Roman"/>
          <w:sz w:val="28"/>
          <w:szCs w:val="28"/>
        </w:rPr>
        <w:t>ю в ДОУ. – М.202</w:t>
      </w:r>
      <w:r w:rsidRPr="008E0837">
        <w:rPr>
          <w:rFonts w:ascii="Times New Roman" w:hAnsi="Times New Roman" w:cs="Times New Roman"/>
          <w:sz w:val="28"/>
          <w:szCs w:val="28"/>
        </w:rPr>
        <w:t>5.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837">
        <w:rPr>
          <w:rFonts w:ascii="Times New Roman" w:hAnsi="Times New Roman" w:cs="Times New Roman"/>
          <w:sz w:val="28"/>
          <w:szCs w:val="28"/>
        </w:rPr>
        <w:t xml:space="preserve">«Основной общеобразовательной программе дошкольного образования» под ред. Н.Е. </w:t>
      </w:r>
      <w:proofErr w:type="spellStart"/>
      <w:r w:rsidRPr="008E0837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E0837">
        <w:rPr>
          <w:rFonts w:ascii="Times New Roman" w:hAnsi="Times New Roman" w:cs="Times New Roman"/>
          <w:sz w:val="28"/>
          <w:szCs w:val="28"/>
        </w:rPr>
        <w:t>, Т.С. Комаровой, М.А. Васильевой. М.МОЗАЙК</w:t>
      </w:r>
      <w:proofErr w:type="gramStart"/>
      <w:r w:rsidRPr="008E083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E0837">
        <w:rPr>
          <w:rFonts w:ascii="Times New Roman" w:hAnsi="Times New Roman" w:cs="Times New Roman"/>
          <w:sz w:val="28"/>
          <w:szCs w:val="28"/>
        </w:rPr>
        <w:t xml:space="preserve"> СИНТЕЗ, 2019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https</w:t>
      </w:r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>: //</w:t>
      </w:r>
      <w:proofErr w:type="spellStart"/>
      <w:r w:rsidRPr="008E0837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>. ru/press/4582/2022-god-budet-godom-narodnogo-iskusstva-i-nematerialnogo-kulturnogo-naslediya-narodov-rossii/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http://publication. </w:t>
      </w:r>
      <w:proofErr w:type="spellStart"/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E08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0837">
        <w:rPr>
          <w:rFonts w:ascii="Times New Roman" w:hAnsi="Times New Roman" w:cs="Times New Roman"/>
          <w:sz w:val="28"/>
          <w:szCs w:val="28"/>
          <w:lang w:val="en-US"/>
        </w:rPr>
        <w:t>/Document/View/0001202112310115</w:t>
      </w:r>
    </w:p>
    <w:p w:rsidR="00057BBE" w:rsidRPr="008E0837" w:rsidRDefault="00057BBE" w:rsidP="0005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https://normativ. </w:t>
      </w:r>
      <w:proofErr w:type="spellStart"/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kontur</w:t>
      </w:r>
      <w:proofErr w:type="spellEnd"/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0837">
        <w:rPr>
          <w:rFonts w:ascii="Times New Roman" w:hAnsi="Times New Roman" w:cs="Times New Roman"/>
          <w:sz w:val="28"/>
          <w:szCs w:val="28"/>
          <w:lang w:val="en-US"/>
        </w:rPr>
        <w:t>/document</w:t>
      </w:r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8E0837">
        <w:rPr>
          <w:rFonts w:ascii="Times New Roman" w:hAnsi="Times New Roman" w:cs="Times New Roman"/>
          <w:sz w:val="28"/>
          <w:szCs w:val="28"/>
          <w:lang w:val="en-US"/>
        </w:rPr>
        <w:t>moduleId</w:t>
      </w:r>
      <w:proofErr w:type="spellEnd"/>
      <w:r w:rsidRPr="008E0837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gramEnd"/>
      <w:r w:rsidRPr="008E0837">
        <w:rPr>
          <w:rFonts w:ascii="Times New Roman" w:hAnsi="Times New Roman" w:cs="Times New Roman"/>
          <w:sz w:val="28"/>
          <w:szCs w:val="28"/>
          <w:lang w:val="en-US"/>
        </w:rPr>
        <w:t>1&amp;documentId=330197</w:t>
      </w:r>
    </w:p>
    <w:p w:rsidR="00D47D1A" w:rsidRPr="00057BBE" w:rsidRDefault="00D47D1A" w:rsidP="00057BB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47D1A" w:rsidRPr="00057BBE" w:rsidSect="00D4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D507F"/>
    <w:multiLevelType w:val="hybridMultilevel"/>
    <w:tmpl w:val="CDEA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7346"/>
    <w:rsid w:val="00027346"/>
    <w:rsid w:val="00057BBE"/>
    <w:rsid w:val="00064975"/>
    <w:rsid w:val="006963A7"/>
    <w:rsid w:val="008A7729"/>
    <w:rsid w:val="00AD72AB"/>
    <w:rsid w:val="00D47D1A"/>
    <w:rsid w:val="00F4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082">
          <w:marLeft w:val="0"/>
          <w:marRight w:val="0"/>
          <w:marTop w:val="63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2025-12-28T13:16:00Z</dcterms:created>
  <dcterms:modified xsi:type="dcterms:W3CDTF">2025-12-29T02:40:00Z</dcterms:modified>
</cp:coreProperties>
</file>