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5D30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«Народные игрушки как первые образы культуры: матрёшка, дымковская игрушка в работе с младшими дошкольниками»</w:t>
      </w:r>
    </w:p>
    <w:p w14:paraId="4CB69E7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right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</w:p>
    <w:p w14:paraId="1538C45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right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Автор: Ефремова Софья Алексеевна</w:t>
      </w:r>
    </w:p>
    <w:p w14:paraId="152E025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4D07A36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В условиях глобализации и стремительного развития цифровых технологий проблема сохранения культурной идентичности и приобщения детей к национальным традициям стоит особенно остро. Для ребенка младшего дошкольного возраста (3–4 года) мир открывается через чувственный опыт, предметную деятельность и эмоциональное восприятие. Именно в этот период закладываются основы личности, формируются первые эстетические предпочтения и ценностные ориентиры. </w:t>
      </w:r>
    </w:p>
    <w:p w14:paraId="1483E9F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Приобщение детей к культурному наследию — одна из важнейших задач современного дошкольного образования. В условиях глобализации и цифровизации особенно важно сохранить связь ребёнка с родной культурой, дать ему первые представления о традициях, эстетике и ценностях своего народа. Народная игрушка в этом контексте выступает уникальным педагогическим инструментом: она сочетает в себе художественную ценность, игровую функцию и глубокий воспитательный потенциал.</w:t>
      </w:r>
    </w:p>
    <w:p w14:paraId="512304F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Народная игрушка — один из самых доступных и эмоционально притягательных способов приобщения ребёнка к культуре. Для младших дошкольников (3–4 года) она становится первым «языком» традиций: через форму, цвет, сюжет и тактильные ощущения малыш осваивает базовые представления о мире, семье, труде, красоте.</w:t>
      </w:r>
    </w:p>
    <w:p w14:paraId="703C029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Цель данного доклада — проанализировать педагогический потенциал народной игрушки в работе с детьми 3–4 лет и предложить конкретные методики интеграции матрёшки и дымковского промысла в образовательный процесс.</w:t>
      </w:r>
    </w:p>
    <w:p w14:paraId="4C9C8DE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1. Психолого-педагогические основы восприятия народной игрушки младшими дошкольниками</w:t>
      </w:r>
      <w:r>
        <w:rPr>
          <w:rFonts w:hint="default" w:cs="Times New Roman"/>
          <w:b/>
          <w:bCs/>
          <w:i w:val="0"/>
          <w:iCs w:val="0"/>
          <w:sz w:val="28"/>
          <w:szCs w:val="28"/>
          <w:lang w:val="ru-RU"/>
        </w:rPr>
        <w:t>:</w:t>
      </w:r>
    </w:p>
    <w:p w14:paraId="641220F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Возраст 3–4 лет в отечественной психологии (Л.С. Выготский, А.В. Запорожец) характеризуется как период активного становления наглядно-образного мышления. Ребенок познает мир через действие: он должен потрогать, разобрать, понюхать, попробовать на зуб. </w:t>
      </w:r>
    </w:p>
    <w:p w14:paraId="4D49640A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Сенсорное развитие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д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ерево матрёшки, прохладное и гладкое, глина дымковской игрушки, хранящая тепло рук, натуральные пигменты — всё это обогащает тактильный и обонятельный опыт ребенка, который в этом возрасте доминирует над визуальным. </w:t>
      </w:r>
    </w:p>
    <w:p w14:paraId="3E77ABBF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Эмоциональный отклик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Округлые, мягкие формы обеих игрушек лишены острых углов и агрессии. Они вызывают у ребенка чувство защищенности, доверия и радости. Яркий, но гармоничный колорит (особенно дымковский) стимулирует зрительный нерв, не перегружая психику.</w:t>
      </w:r>
    </w:p>
    <w:p w14:paraId="6938546C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Наглядность символа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: 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Младший дошкольник еще не способен воспринимать абстрактные понятия «семья», «достаток», «радость». Но он способен понять их через образ: матрёшка наглядно показывает идею большой семьи, скрытой внутри; яркость дымковского узора считывается им как прямое выражение праздника и веселья.</w:t>
      </w:r>
    </w:p>
    <w:p w14:paraId="53D6E0E7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Игровая инициатива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Народная игрушка не диктует строгих правил. Она провоцирует на фантазию. Матрёшка может стать семьей медведей, пассажиров автобуса или просто набором стаканчиков для куличиков в песочнице. Это развивает сюжетно-отобразительную игру, ведущую деятельность данного возраста.</w:t>
      </w:r>
    </w:p>
    <w:p w14:paraId="45A18B4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2. Матрёшка: метафора семьи и скрытого целого</w:t>
      </w:r>
      <w:r>
        <w:rPr>
          <w:rFonts w:hint="default" w:cs="Times New Roman"/>
          <w:b/>
          <w:bCs/>
          <w:i w:val="0"/>
          <w:iCs w:val="0"/>
          <w:sz w:val="28"/>
          <w:szCs w:val="28"/>
          <w:lang w:val="ru-RU"/>
        </w:rPr>
        <w:t>:</w:t>
      </w:r>
    </w:p>
    <w:p w14:paraId="297B8EB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Матрёшка — самый узнаваемый символ России, однако ее педагогический потенциал часто недооценивается, сводясь лишь к обучению понятиям «большой-маленький». Для младшего дошкольника матрёшка — это прежде всего сказка.</w:t>
      </w:r>
    </w:p>
    <w:p w14:paraId="401B03B7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Культурный код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Исторически первая матрёшка изображала девочку в сарафане и платке. Внутри нее пряталась целая семья. Для ребенка 3–4 лет это самый наглядный урок родственных связей. </w:t>
      </w:r>
    </w:p>
    <w:p w14:paraId="1C357BFF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Методика знакомства:</w:t>
      </w:r>
    </w:p>
    <w:p w14:paraId="6BB5AB2C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«Сюрприз» (Первая встреча).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Педагог не показывает игрушку сразу. Он приносит расписной сундучок или платок, под которым что-то тихо постукивает. Возникает интрига. Появление первой, самой большой матрёшки должно быть театрализованным. Педагог «разговаривает» с ней от первого лица, здоровается с детьми ее голосом.</w:t>
      </w:r>
    </w:p>
    <w:p w14:paraId="453604B0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открытия.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«Ой, а матрёшка-то тяжелая! Давайте посмотрим, что у нее внутри». Ребенок прилагает физическое усилие, чтобы разъединить половинки. Это формирует волевые качества и настойчивость. Появление второй матрёшки вызывает восторг — это первый «секрет», который дети постигают вместе со взрослым.</w:t>
      </w:r>
    </w:p>
    <w:p w14:paraId="1D8166EF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выстраивания.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Вынимая всех кукол, педагог вместе с детьми выстраивает их по росту. Здесь решается задача не только на сериацию (большой-поменьше-совсем маленький), но и на эмпатию: «Смотрите, самая маленькая грустит, она потерялась. Давайте найдем ей маму». Так вводится иерархия семьи: прабабушка, бабушка, мама, дочка.</w:t>
      </w:r>
    </w:p>
    <w:p w14:paraId="7DB860C5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игры.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Матрёшку можно катать в машинке, укладывать спать, кормить. Важно, чтобы дети сами инициировали эти действия. </w:t>
      </w:r>
    </w:p>
    <w:p w14:paraId="67E3CACD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Творческая деятельность.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В 3–4 года роспись настоящей матрёшки невозможна. Однако дети могут «наряжать» бумажные силуэты, нанося пальцем или ватной палочкой крупные горошины, полоски и цветы гуашью. Главная задача — передать не точность узора, а радость от яркого цвета.</w:t>
      </w:r>
    </w:p>
    <w:p w14:paraId="6F63096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3. Дымковская игрушка: образ праздника, радости и оберега</w:t>
      </w:r>
      <w:r>
        <w:rPr>
          <w:rFonts w:hint="default" w:cs="Times New Roman"/>
          <w:b/>
          <w:bCs/>
          <w:i w:val="0"/>
          <w:iCs w:val="0"/>
          <w:sz w:val="28"/>
          <w:szCs w:val="28"/>
          <w:lang w:val="ru-RU"/>
        </w:rPr>
        <w:t>:</w:t>
      </w:r>
    </w:p>
    <w:p w14:paraId="2E75599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Дымковская (вятская) игрушка — это квинтэссенция русского декоративно-прикладного искусства. Ее барыньки, индюки, кони и водоноски покрыты простейшим, на первый взгляд, орнаментом: круги, точки, кольца, прямые и волнистые линии. </w:t>
      </w:r>
    </w:p>
    <w:p w14:paraId="4B1692C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Культурный код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Изначально дымковская игрушка была свистулькой, оберегом, который своим шумом отгонял злых духов и зазывал весну. Это символ пробуждения природы, ярмарочного гулянья, абсолютной витальной радости. Белый фон игрушки — это символ чистоты и добра.</w:t>
      </w:r>
    </w:p>
    <w:p w14:paraId="65CB81E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Методика знакомства:</w:t>
      </w:r>
    </w:p>
    <w:p w14:paraId="70F326C3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en-US"/>
        </w:rPr>
        <w:t xml:space="preserve">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сенсорного шока.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Дымковская игрушка должна появиться в группе внезапно и ярко. Педагог ставит на стол глиняную барыньку в окружении деревянных ложек и просит детей просто молча посмотреть. Контраст белизны и сочных пятен (красного, синего, желтого, зеленого) поражает воображение.</w:t>
      </w:r>
    </w:p>
    <w:p w14:paraId="3C4FBB07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en-US"/>
        </w:rPr>
        <w:t xml:space="preserve">  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рассматривания.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Педагог не читает лекцию о промысле. Он задает наводящие вопросы: «Какого цвета юбка? А что на ней нарисовано? На что похожи эти кружочки? На конфетти? На солнышко?». Дети трогают шероховатую поверхность (даже если это качественная современная реплика, она сохраняет фактуру). </w:t>
      </w:r>
    </w:p>
    <w:p w14:paraId="735F0617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en-US"/>
        </w:rPr>
        <w:t xml:space="preserve">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«Орнамент в движении».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Дети встают в хоровод. Педагог объясняет: «Смотрите, на юбке барыни кружочки идут друг за другом, как мы сейчас. А полоски — как заборчик». Дети прыгают, изображая точки, идут в ногу, изображая прямые линии. Абстрактный узор переводится на язык телесного опыта.</w:t>
      </w:r>
    </w:p>
    <w:p w14:paraId="0BB4C983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en-US"/>
        </w:rPr>
        <w:t xml:space="preserve"> 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Этап лепки.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Работа с глиной или соленым тестом в 3–4 года — это процесс, а не результат. Детям не нужно лепить точную дымковскую индюшку. Задача проще: скатать шар (голова), раскатать столбик (шея и туловище), сплющить лепешку (юбка-кринолин). После высыхания (или сразу, если используется затвердевающая масса) дети наносят узор. В этом возрасте допустимо использование штампов: крышечек от бутылок (дают идеальный круг), донышка стаканчика, печатей из картофеля. Это позволяет ребенку получить ровный, красивый узор, что формирует ситуацию успеха и уверенность в своих силах.</w:t>
      </w:r>
    </w:p>
    <w:p w14:paraId="3651F7BE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-  </w:t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Музыкальное сопровождение.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Знакомство с дымковской игрушкой всегда должно сопровождаться звучанием народных инструментов (балалайка, свистульки, бубенцы) и пением частушек. Это создает целостный аудиовизуальный образ ярмарки.</w:t>
      </w:r>
    </w:p>
    <w:p w14:paraId="6ACEAD4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4. Интеграция в образовательный процесс (ФГОС ДО)</w:t>
      </w:r>
      <w:r>
        <w:rPr>
          <w:rFonts w:hint="default" w:cs="Times New Roman"/>
          <w:b/>
          <w:bCs/>
          <w:i w:val="0"/>
          <w:iCs w:val="0"/>
          <w:sz w:val="28"/>
          <w:szCs w:val="28"/>
          <w:lang w:val="ru-RU"/>
        </w:rPr>
        <w:t>:</w:t>
      </w:r>
    </w:p>
    <w:p w14:paraId="78C8F3E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Работа с народными игрушками органично вписывается во все пять образовательных областей:</w:t>
      </w:r>
    </w:p>
    <w:p w14:paraId="332D72E2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Социально-коммуникативное развитие: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Обсуждение того, кто живет в матрёшке (семья, дружба), как нужно обращаться с хрупкой глиняной игрушкой (бережливость). Совместные игры с разборной матрёшшей учат детей ждать своей очереди.</w:t>
      </w:r>
    </w:p>
    <w:p w14:paraId="35C87B6D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Познавательное развитие: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Формирование элементарных математических представлений (счет членов семьи-матрёшки, сравнение по величине, классификация по цвету дымковских узоров). Знакомство с материалами (дерево, глина) и их свойствами.</w:t>
      </w:r>
    </w:p>
    <w:p w14:paraId="376E1192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Речевое развитие: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Обогащение словаря новыми понятиями (сарафан, кокошник, кринолин, ярмарка, свистулька, мастер, промысел). Разучивание малых фольклорных форм: потешек про козлика, которого лепят из глины, или коротких стихов о румяной матрёшке.</w:t>
      </w:r>
    </w:p>
    <w:p w14:paraId="3F9798BE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Художественно-эстетическое развитие: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Непосредственное рисование и лепка, а также восприятие произведений народного искусства. Использование элементов дымковского узора в украшении силуэтов фартуков, посуды, сделанных из картона.</w:t>
      </w:r>
    </w:p>
    <w:p w14:paraId="1C5B7186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Физическое развитие: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Использование дымковских коней в качестве наездников в подвижных играх («Прокати лошадку»), использование матрёшек как ориентиров при построении в шеренгу.</w:t>
      </w:r>
    </w:p>
    <w:p w14:paraId="0095FD2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5. Организация предметно-пространственной среды</w:t>
      </w:r>
      <w:r>
        <w:rPr>
          <w:rFonts w:hint="default" w:cs="Times New Roman"/>
          <w:b/>
          <w:bCs/>
          <w:i w:val="0"/>
          <w:iCs w:val="0"/>
          <w:sz w:val="28"/>
          <w:szCs w:val="28"/>
          <w:lang w:val="ru-RU"/>
        </w:rPr>
        <w:t>:</w:t>
      </w:r>
    </w:p>
    <w:p w14:paraId="41D70AD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Для эффективной работы игрушки не должны лежать в закрытом шкафу и выдаваться по расписанию. </w:t>
      </w:r>
    </w:p>
    <w:p w14:paraId="7CD690B7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Уголок краеведения: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В группе 3–4 лет выделяется нижняя, доступная детям полка. На ней располагается 2–3 настоящие (или высококачественные авторские) матрёшки и столько же дымковских игрушек. </w:t>
      </w:r>
    </w:p>
    <w:p w14:paraId="4D544A7A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Принцип сменяемости: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Игрушки не должны «замыливать» глаз. Раз в две недели их можно менять на филимоновские свистульки или городецких коней, чтобы поддерживать исследовательский интерес.</w:t>
      </w:r>
    </w:p>
    <w:p w14:paraId="42A34634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Атрибуты: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Рядом с игрушками должны лежать элементы костюмов (платки, пояса), деревянные ложки, чтобы дети могли самостоятельно проигрывать сценки.</w:t>
      </w:r>
    </w:p>
    <w:p w14:paraId="55A4041C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Безопасность: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Необходимо строго следить за тем, чтобы матрёшки не имели мелких отколовшихся деталей, а дымковские игрушки не имели острых сколов, так как дети этого возраста часто пробуют предметы на вкус и могут пораниться.</w:t>
      </w:r>
    </w:p>
    <w:p w14:paraId="12C0397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6. Взаимодействие с семьей</w:t>
      </w:r>
    </w:p>
    <w:p w14:paraId="0CDADB8F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Консультации: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Родителям объясняется, почему пластиковая заводная игрушка менее полезна, чем простая деревянная. Дается информация о том, как говорить с ребенком о матрёшке дома.</w:t>
      </w:r>
    </w:p>
    <w:p w14:paraId="4E40515B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Мастер-классы: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Приглашение родителей на совместное с детьми рисование элементов дымковского узора. Для многих современных родителей это становится открытием собственной культурной памяти.</w:t>
      </w:r>
    </w:p>
    <w:p w14:paraId="508C1184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-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Проект «Бабушкин сундучок»: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Просьба к родителям принести из дома (если сохранились) старые деревянные игрушки, вышитые рушники или платки для создания временной выставки в раздевалке группы.</w:t>
      </w:r>
    </w:p>
    <w:p w14:paraId="02D2B1D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Типичные ошибки педагога при работе с младшими дошкольниками:</w:t>
      </w:r>
    </w:p>
    <w:p w14:paraId="28858FE6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Требование результата: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Ожидание, что ребенок 3 лет раскрасит узор симметрично. В этом возрасте важен сам процесс нанесения яркого пятна.</w:t>
      </w:r>
    </w:p>
    <w:p w14:paraId="676BF20D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Игрушка за стеклом: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Использование народных промыслов только как музейных экспонатов, к которым нельзя прикасаться. Для младшего возраста это убивает познавательный интерес.</w:t>
      </w:r>
    </w:p>
    <w:p w14:paraId="23F1138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Заключение</w:t>
      </w:r>
    </w:p>
    <w:p w14:paraId="4E0B7A6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Матрёшка и дымковская игрушка — это не дидактический материал для развития мелкой моторики или обучения счету. Это первые проводники ребенка в огромный мир русской культуры. Через округлую форму матрёшки малыш познает идею семьи, любви и скрытой тайны. Через звонкий, расписной узор дымковской барыни он впитывает код радости, жизнелюбия и красоты родной земли. </w:t>
      </w:r>
    </w:p>
    <w:p w14:paraId="76ADA3E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В работе с младшими дошкольниками главное — не перегрузить форму содержанием. Педагог должен выступать не лектором, а удивленным соучастником, который вместе с детьми впервые открывает деревянную куклу и впервые замечает, как весело скачут по белому полю красные круги. Заложенный в возрасте 3–4 лет эмоциональный отклик на народное искусство станет тем фундаментом, на котором в будущем будет строиться подлинный патриотизм и уважение к своему культурному наследию.</w:t>
      </w:r>
    </w:p>
    <w:p w14:paraId="442F857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A033BB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490E41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D51A2C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EA11BF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FE79CA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5FAA52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2F67E2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4C40C6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238443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B3BF35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B0EEF6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66A129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30F3FF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ED45DA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74F893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B47885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29FEB3B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F3E685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28379F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0E870A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C10B75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5706E5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10A2F4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2CCB75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52F555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818B2F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23715C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B74AE6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0F658E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F511EE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438F23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6CCCBD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D64183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035887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3A80EA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2358C6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4DFBAB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0845DF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49273D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Список рекомендуемой литературы для педагога:</w:t>
      </w:r>
    </w:p>
    <w:p w14:paraId="6F4592F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Комарова Т.С. Народное искусство в воспитании детей. — М.: Педагогическое общество России, 2015.</w:t>
      </w:r>
    </w:p>
    <w:p w14:paraId="4A552459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Князева О.Л., Маханева М.Д. Приобщение детей к истокам русской народной культуры. — СПб.: Детство-Пресс, 2019.</w:t>
      </w:r>
    </w:p>
    <w:p w14:paraId="326958B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Федотов Г.Я. Послушная глина: Основы художественного ремесла. — М.: АСТ-Пресс, 2014.</w:t>
      </w:r>
    </w:p>
    <w:p w14:paraId="48AFD2CD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Шпикалова Т.Я. Изобразительное искусство. Основы народного и декоративно-прикладного искусства. — М.: Мозаика-Синтез, 2018.</w:t>
      </w:r>
    </w:p>
    <w:p w14:paraId="30EBD01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418CB5"/>
    <w:multiLevelType w:val="multilevel"/>
    <w:tmpl w:val="F8418C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6D61DC2C"/>
    <w:multiLevelType w:val="multilevel"/>
    <w:tmpl w:val="6D61DC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C2D6F"/>
    <w:rsid w:val="16BB010A"/>
    <w:rsid w:val="2975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1493</Words>
  <Characters>10070</Characters>
  <Lines>0</Lines>
  <Paragraphs>0</Paragraphs>
  <TotalTime>20</TotalTime>
  <ScaleCrop>false</ScaleCrop>
  <LinksUpToDate>false</LinksUpToDate>
  <CharactersWithSpaces>11514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2026-10-31T16:46:00Z</dcterms:created>
  <dc:creator>Huawei</dc:creator>
  <cp:lastModifiedBy>София Ефремова</cp:lastModifiedBy>
  <dcterms:modified xsi:type="dcterms:W3CDTF">2026-11-01T02:47:13Z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eyJoZGlkIjoiZGVhNDkxOWIyNDNkYzQ1ODY3YWRhZTViYjI4NzY1N2UiLCJ1c2VySWQiOiI4NDIyOTY1OTI3MzIifQ==</vt:lpwstr>
  </property>
  <property fmtid="{D5CDD505-2E9C-101B-9397-08002B2CF9AE}" pid="4" name="ICV">
    <vt:lpwstr>BF319868610240A79B93695642376B54_12</vt:lpwstr>
  </property>
</Properties>
</file>